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B19E" w14:textId="77777777" w:rsidR="00F73D53" w:rsidRPr="003D7DD2" w:rsidRDefault="00F73D53" w:rsidP="00F73D53">
      <w:pPr>
        <w:widowControl w:val="0"/>
        <w:jc w:val="center"/>
        <w:rPr>
          <w:rFonts w:ascii="Arial Narrow" w:eastAsia="Batang" w:hAnsi="Arial Narrow"/>
          <w:b/>
          <w:sz w:val="22"/>
          <w:szCs w:val="22"/>
        </w:rPr>
      </w:pPr>
      <w:r w:rsidRPr="003D7DD2">
        <w:rPr>
          <w:rFonts w:ascii="Arial Narrow" w:eastAsia="Batang" w:hAnsi="Arial Narrow"/>
          <w:b/>
          <w:sz w:val="22"/>
          <w:szCs w:val="22"/>
        </w:rPr>
        <w:t>EDITAL DE LICITAÇÃO</w:t>
      </w:r>
    </w:p>
    <w:p w14:paraId="4286D7FC" w14:textId="77777777" w:rsidR="00F73D53" w:rsidRPr="003D7DD2" w:rsidRDefault="00F73D53" w:rsidP="00F73D53">
      <w:pPr>
        <w:widowControl w:val="0"/>
        <w:jc w:val="both"/>
        <w:rPr>
          <w:rFonts w:ascii="Arial Narrow" w:eastAsia="Batang" w:hAnsi="Arial Narrow"/>
          <w:sz w:val="22"/>
          <w:szCs w:val="22"/>
        </w:rPr>
      </w:pPr>
    </w:p>
    <w:p w14:paraId="4A18B35E" w14:textId="506B0C70" w:rsidR="00F73D53" w:rsidRPr="003D7DD2" w:rsidRDefault="00F73D53" w:rsidP="00F73D53">
      <w:pPr>
        <w:pStyle w:val="Default"/>
        <w:ind w:left="567"/>
        <w:jc w:val="both"/>
        <w:rPr>
          <w:rFonts w:ascii="Arial Narrow" w:eastAsia="Batang" w:hAnsi="Arial Narrow"/>
          <w:b/>
          <w:sz w:val="22"/>
          <w:szCs w:val="22"/>
        </w:rPr>
      </w:pPr>
      <w:r w:rsidRPr="003D7DD2">
        <w:rPr>
          <w:rFonts w:ascii="Arial Narrow" w:eastAsia="Batang" w:hAnsi="Arial Narrow"/>
          <w:b/>
          <w:sz w:val="22"/>
          <w:szCs w:val="22"/>
        </w:rPr>
        <w:t>PROCESSO ADMINISTRAT</w:t>
      </w:r>
      <w:r w:rsidR="00A92C74" w:rsidRPr="003D7DD2">
        <w:rPr>
          <w:rFonts w:ascii="Arial Narrow" w:eastAsia="Batang" w:hAnsi="Arial Narrow"/>
          <w:b/>
          <w:sz w:val="22"/>
          <w:szCs w:val="22"/>
        </w:rPr>
        <w:t>IVO LICITATÓRIO Nº</w:t>
      </w:r>
      <w:r w:rsidR="00D244A1">
        <w:rPr>
          <w:rFonts w:ascii="Arial Narrow" w:eastAsia="Batang" w:hAnsi="Arial Narrow"/>
          <w:b/>
          <w:sz w:val="22"/>
          <w:szCs w:val="22"/>
        </w:rPr>
        <w:t xml:space="preserve"> </w:t>
      </w:r>
      <w:r w:rsidR="00625D84">
        <w:rPr>
          <w:rFonts w:ascii="Arial Narrow" w:eastAsia="Batang" w:hAnsi="Arial Narrow"/>
          <w:b/>
          <w:sz w:val="22"/>
          <w:szCs w:val="22"/>
        </w:rPr>
        <w:t>61</w:t>
      </w:r>
      <w:r w:rsidR="00F50A46" w:rsidRPr="003D7DD2">
        <w:rPr>
          <w:rFonts w:ascii="Arial Narrow" w:eastAsia="Batang" w:hAnsi="Arial Narrow"/>
          <w:b/>
          <w:sz w:val="22"/>
          <w:szCs w:val="22"/>
        </w:rPr>
        <w:t>/202</w:t>
      </w:r>
      <w:r w:rsidR="00C76B43" w:rsidRPr="003D7DD2">
        <w:rPr>
          <w:rFonts w:ascii="Arial Narrow" w:eastAsia="Batang" w:hAnsi="Arial Narrow"/>
          <w:b/>
          <w:sz w:val="22"/>
          <w:szCs w:val="22"/>
        </w:rPr>
        <w:t>4</w:t>
      </w:r>
    </w:p>
    <w:p w14:paraId="30A5E84E" w14:textId="7E09ADFC" w:rsidR="00F73D53" w:rsidRPr="003D7DD2" w:rsidRDefault="00F73D53" w:rsidP="00F73D53">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w:t>
      </w:r>
      <w:r w:rsidR="0074057E" w:rsidRPr="003D7DD2">
        <w:rPr>
          <w:rFonts w:ascii="Arial Narrow" w:eastAsia="Batang" w:hAnsi="Arial Narrow"/>
          <w:b/>
          <w:sz w:val="22"/>
          <w:szCs w:val="22"/>
        </w:rPr>
        <w:t xml:space="preserve">LIDADE: PREGÃO ELETRÔNICO Nº </w:t>
      </w:r>
      <w:r w:rsidR="00D93195" w:rsidRPr="003D7DD2">
        <w:rPr>
          <w:rFonts w:ascii="Arial Narrow" w:eastAsia="Batang" w:hAnsi="Arial Narrow"/>
          <w:b/>
          <w:sz w:val="22"/>
          <w:szCs w:val="22"/>
        </w:rPr>
        <w:t>0</w:t>
      </w:r>
      <w:r w:rsidR="00625D84">
        <w:rPr>
          <w:rFonts w:ascii="Arial Narrow" w:eastAsia="Batang" w:hAnsi="Arial Narrow"/>
          <w:b/>
          <w:sz w:val="22"/>
          <w:szCs w:val="22"/>
        </w:rPr>
        <w:t>9</w:t>
      </w:r>
      <w:r w:rsidR="00F50A46" w:rsidRPr="003D7DD2">
        <w:rPr>
          <w:rFonts w:ascii="Arial Narrow" w:eastAsia="Batang" w:hAnsi="Arial Narrow"/>
          <w:b/>
          <w:sz w:val="22"/>
          <w:szCs w:val="22"/>
        </w:rPr>
        <w:t>/202</w:t>
      </w:r>
      <w:r w:rsidR="00C76B43" w:rsidRPr="003D7DD2">
        <w:rPr>
          <w:rFonts w:ascii="Arial Narrow" w:eastAsia="Batang" w:hAnsi="Arial Narrow"/>
          <w:b/>
          <w:sz w:val="22"/>
          <w:szCs w:val="22"/>
        </w:rPr>
        <w:t>4</w:t>
      </w:r>
      <w:r w:rsidR="00145C5C">
        <w:rPr>
          <w:rFonts w:ascii="Arial Narrow" w:eastAsia="Batang" w:hAnsi="Arial Narrow"/>
          <w:b/>
          <w:sz w:val="22"/>
          <w:szCs w:val="22"/>
        </w:rPr>
        <w:t xml:space="preserve"> - </w:t>
      </w:r>
      <w:r w:rsidR="00145C5C" w:rsidRPr="00145C5C">
        <w:rPr>
          <w:rFonts w:ascii="Arial Narrow" w:eastAsia="Batang" w:hAnsi="Arial Narrow"/>
          <w:b/>
          <w:sz w:val="22"/>
          <w:szCs w:val="22"/>
        </w:rPr>
        <w:t>REGISTRO DE PREÇOS</w:t>
      </w:r>
    </w:p>
    <w:p w14:paraId="67CDB2EE" w14:textId="193AE3E6" w:rsidR="00D62B67" w:rsidRPr="003D7DD2" w:rsidRDefault="00D62B67" w:rsidP="00D62B67">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59562FF2" w14:textId="77777777" w:rsidR="00F73D53" w:rsidRPr="003D7DD2" w:rsidRDefault="00F73D53" w:rsidP="00F73D53">
      <w:pPr>
        <w:widowControl w:val="0"/>
        <w:ind w:left="567"/>
        <w:jc w:val="both"/>
        <w:rPr>
          <w:rFonts w:ascii="Arial Narrow" w:eastAsia="Batang" w:hAnsi="Arial Narrow"/>
          <w:b/>
          <w:sz w:val="22"/>
          <w:szCs w:val="22"/>
        </w:rPr>
      </w:pPr>
      <w:r w:rsidRPr="003D7DD2">
        <w:rPr>
          <w:rFonts w:ascii="Arial Narrow" w:eastAsia="Batang" w:hAnsi="Arial Narrow"/>
          <w:b/>
          <w:sz w:val="22"/>
          <w:szCs w:val="22"/>
        </w:rPr>
        <w:t>FORMA DE DISPUTA: ABERTO E FECHADO</w:t>
      </w:r>
    </w:p>
    <w:p w14:paraId="5A7A4ECC" w14:textId="77777777" w:rsidR="00F73D53" w:rsidRPr="003D7DD2" w:rsidRDefault="00F73D53" w:rsidP="00F73D53">
      <w:pPr>
        <w:ind w:left="567"/>
        <w:jc w:val="both"/>
        <w:rPr>
          <w:rFonts w:ascii="Arial Narrow" w:hAnsi="Arial Narrow" w:cs="Arial"/>
          <w:color w:val="000000"/>
          <w:sz w:val="22"/>
          <w:szCs w:val="22"/>
        </w:rPr>
      </w:pPr>
    </w:p>
    <w:p w14:paraId="212DD9ED" w14:textId="26D7B73C" w:rsidR="003B59D2" w:rsidRPr="00EC0493" w:rsidRDefault="00F73D53" w:rsidP="00F73D53">
      <w:pPr>
        <w:ind w:left="567"/>
        <w:jc w:val="both"/>
        <w:rPr>
          <w:rFonts w:ascii="Arial Narrow" w:hAnsi="Arial Narrow" w:cs="Arial"/>
          <w:color w:val="000000"/>
          <w:szCs w:val="24"/>
        </w:rPr>
      </w:pPr>
      <w:r w:rsidRPr="00EC0493">
        <w:rPr>
          <w:rFonts w:ascii="Arial Narrow" w:hAnsi="Arial Narrow" w:cs="Arial"/>
          <w:color w:val="000000"/>
          <w:szCs w:val="24"/>
        </w:rPr>
        <w:t>Torna-se público, para conhecimento dos interessados, que o</w:t>
      </w:r>
      <w:r w:rsidRPr="00EC0493">
        <w:rPr>
          <w:rFonts w:ascii="Arial Narrow" w:eastAsia="Batang" w:hAnsi="Arial Narrow"/>
          <w:b/>
          <w:szCs w:val="24"/>
        </w:rPr>
        <w:t xml:space="preserve"> MUNICÍPIO DE </w:t>
      </w:r>
      <w:r w:rsidR="00D845A3" w:rsidRPr="00EC0493">
        <w:rPr>
          <w:rFonts w:ascii="Arial Narrow" w:eastAsia="Batang" w:hAnsi="Arial Narrow"/>
          <w:b/>
          <w:szCs w:val="24"/>
        </w:rPr>
        <w:t>PONTE ALTA DO NORTE</w:t>
      </w:r>
      <w:r w:rsidRPr="00EC0493">
        <w:rPr>
          <w:rFonts w:ascii="Arial Narrow" w:eastAsia="Batang" w:hAnsi="Arial Narrow"/>
          <w:szCs w:val="24"/>
        </w:rPr>
        <w:t xml:space="preserve">, pessoa jurídica de direito público interno, com sede à Rua João da Silva Calomeno,243 Centro, inscrito no CNPJ sob n° 95.991.287/0001-75, representado por seu Prefeito </w:t>
      </w:r>
      <w:r w:rsidR="00516D82">
        <w:rPr>
          <w:rFonts w:ascii="Arial Narrow" w:eastAsia="Batang" w:hAnsi="Arial Narrow"/>
          <w:b/>
          <w:szCs w:val="24"/>
        </w:rPr>
        <w:t>Rubens Bernardo Sc</w:t>
      </w:r>
      <w:r w:rsidR="00276656">
        <w:rPr>
          <w:rFonts w:ascii="Arial Narrow" w:eastAsia="Batang" w:hAnsi="Arial Narrow"/>
          <w:b/>
          <w:szCs w:val="24"/>
        </w:rPr>
        <w:t>h</w:t>
      </w:r>
      <w:r w:rsidR="00516D82">
        <w:rPr>
          <w:rFonts w:ascii="Arial Narrow" w:eastAsia="Batang" w:hAnsi="Arial Narrow"/>
          <w:b/>
          <w:szCs w:val="24"/>
        </w:rPr>
        <w:t>midt</w:t>
      </w:r>
      <w:r w:rsidRPr="00EC0493">
        <w:rPr>
          <w:rFonts w:ascii="Arial Narrow" w:eastAsia="Batang" w:hAnsi="Arial Narrow"/>
          <w:szCs w:val="24"/>
        </w:rPr>
        <w:t>, e mediante o Pregoeira Oficial, nomeado pela Portaria n</w:t>
      </w:r>
      <w:r w:rsidRPr="00EC0493">
        <w:rPr>
          <w:rFonts w:ascii="Arial Narrow" w:eastAsia="Batang" w:hAnsi="Arial Narrow"/>
          <w:b/>
          <w:szCs w:val="24"/>
        </w:rPr>
        <w:t xml:space="preserve">° </w:t>
      </w:r>
      <w:r w:rsidR="00473AE4" w:rsidRPr="00EC0493">
        <w:rPr>
          <w:rFonts w:ascii="Arial Narrow" w:eastAsia="Batang" w:hAnsi="Arial Narrow"/>
          <w:b/>
          <w:szCs w:val="24"/>
        </w:rPr>
        <w:t>05</w:t>
      </w:r>
      <w:r w:rsidR="001B7F92" w:rsidRPr="00EC0493">
        <w:rPr>
          <w:rFonts w:ascii="Arial Narrow" w:eastAsia="Batang" w:hAnsi="Arial Narrow"/>
          <w:b/>
          <w:szCs w:val="24"/>
        </w:rPr>
        <w:t>3</w:t>
      </w:r>
      <w:r w:rsidR="00473AE4" w:rsidRPr="00EC0493">
        <w:rPr>
          <w:rFonts w:ascii="Arial Narrow" w:eastAsia="Batang" w:hAnsi="Arial Narrow"/>
          <w:b/>
          <w:szCs w:val="24"/>
        </w:rPr>
        <w:t>/202</w:t>
      </w:r>
      <w:r w:rsidR="00D604C5" w:rsidRPr="00EC0493">
        <w:rPr>
          <w:rFonts w:ascii="Arial Narrow" w:eastAsia="Batang" w:hAnsi="Arial Narrow"/>
          <w:b/>
          <w:szCs w:val="24"/>
        </w:rPr>
        <w:t>3</w:t>
      </w:r>
      <w:r w:rsidR="00473AE4" w:rsidRPr="00EC0493">
        <w:rPr>
          <w:rFonts w:ascii="Arial Narrow" w:eastAsia="Batang" w:hAnsi="Arial Narrow"/>
          <w:b/>
          <w:szCs w:val="24"/>
        </w:rPr>
        <w:t xml:space="preserve"> de </w:t>
      </w:r>
      <w:r w:rsidR="00D604C5" w:rsidRPr="00EC0493">
        <w:rPr>
          <w:rFonts w:ascii="Arial Narrow" w:eastAsia="Batang" w:hAnsi="Arial Narrow"/>
          <w:b/>
          <w:szCs w:val="24"/>
        </w:rPr>
        <w:t>03</w:t>
      </w:r>
      <w:r w:rsidR="00595D11" w:rsidRPr="00EC0493">
        <w:rPr>
          <w:rFonts w:ascii="Arial Narrow" w:eastAsia="Batang" w:hAnsi="Arial Narrow"/>
          <w:b/>
          <w:szCs w:val="24"/>
        </w:rPr>
        <w:t>/0</w:t>
      </w:r>
      <w:r w:rsidR="00D604C5" w:rsidRPr="00EC0493">
        <w:rPr>
          <w:rFonts w:ascii="Arial Narrow" w:eastAsia="Batang" w:hAnsi="Arial Narrow"/>
          <w:b/>
          <w:szCs w:val="24"/>
        </w:rPr>
        <w:t>9</w:t>
      </w:r>
      <w:r w:rsidR="00595D11" w:rsidRPr="00EC0493">
        <w:rPr>
          <w:rFonts w:ascii="Arial Narrow" w:eastAsia="Batang" w:hAnsi="Arial Narrow"/>
          <w:b/>
          <w:szCs w:val="24"/>
        </w:rPr>
        <w:t>/202</w:t>
      </w:r>
      <w:r w:rsidR="00D604C5" w:rsidRPr="00EC0493">
        <w:rPr>
          <w:rFonts w:ascii="Arial Narrow" w:eastAsia="Batang" w:hAnsi="Arial Narrow"/>
          <w:b/>
          <w:szCs w:val="24"/>
        </w:rPr>
        <w:t>3</w:t>
      </w:r>
      <w:r w:rsidRPr="00EC0493">
        <w:rPr>
          <w:rFonts w:ascii="Arial Narrow" w:eastAsia="Batang" w:hAnsi="Arial Narrow"/>
          <w:b/>
          <w:szCs w:val="24"/>
        </w:rPr>
        <w:t xml:space="preserve"> </w:t>
      </w:r>
      <w:r w:rsidRPr="00EC0493">
        <w:rPr>
          <w:rFonts w:ascii="Arial Narrow" w:hAnsi="Arial Narrow" w:cs="Arial"/>
          <w:color w:val="000000"/>
          <w:szCs w:val="24"/>
        </w:rPr>
        <w:t xml:space="preserve">realizará licitação, na modalidade </w:t>
      </w:r>
      <w:r w:rsidRPr="00EC0493">
        <w:rPr>
          <w:rFonts w:ascii="Arial Narrow" w:hAnsi="Arial Narrow" w:cs="Arial"/>
          <w:bCs/>
          <w:color w:val="000000"/>
          <w:szCs w:val="24"/>
        </w:rPr>
        <w:t xml:space="preserve">PREGÃO, </w:t>
      </w:r>
      <w:r w:rsidRPr="00EC0493">
        <w:rPr>
          <w:rFonts w:ascii="Arial Narrow" w:hAnsi="Arial Narrow" w:cs="Arial"/>
          <w:color w:val="000000"/>
          <w:szCs w:val="24"/>
        </w:rPr>
        <w:t>na forma</w:t>
      </w:r>
      <w:r w:rsidRPr="00EC0493">
        <w:rPr>
          <w:rFonts w:ascii="Arial Narrow" w:hAnsi="Arial Narrow" w:cs="Arial"/>
          <w:bCs/>
          <w:color w:val="000000"/>
          <w:szCs w:val="24"/>
        </w:rPr>
        <w:t xml:space="preserve"> ELETRÔNICA, com critério de julgamento </w:t>
      </w:r>
      <w:r w:rsidR="00AA3504" w:rsidRPr="00EC0493">
        <w:rPr>
          <w:rFonts w:ascii="Arial Narrow" w:hAnsi="Arial Narrow" w:cs="Arial"/>
          <w:b/>
          <w:bCs/>
          <w:i/>
          <w:szCs w:val="24"/>
        </w:rPr>
        <w:t>menor preço</w:t>
      </w:r>
      <w:r w:rsidRPr="00EC0493">
        <w:rPr>
          <w:rFonts w:ascii="Arial Narrow" w:hAnsi="Arial Narrow" w:cs="Arial"/>
          <w:b/>
          <w:bCs/>
          <w:i/>
          <w:szCs w:val="24"/>
        </w:rPr>
        <w:t xml:space="preserve"> </w:t>
      </w:r>
      <w:r w:rsidRPr="00EC0493">
        <w:rPr>
          <w:rFonts w:ascii="Arial Narrow" w:hAnsi="Arial Narrow" w:cs="Arial"/>
          <w:b/>
          <w:bCs/>
          <w:i/>
          <w:iCs/>
          <w:szCs w:val="24"/>
        </w:rPr>
        <w:t xml:space="preserve">por </w:t>
      </w:r>
      <w:r w:rsidR="00145C5C">
        <w:rPr>
          <w:rFonts w:ascii="Arial Narrow" w:hAnsi="Arial Narrow" w:cs="Arial"/>
          <w:b/>
          <w:bCs/>
          <w:i/>
          <w:iCs/>
          <w:szCs w:val="24"/>
        </w:rPr>
        <w:t>item</w:t>
      </w:r>
      <w:r w:rsidRPr="00EC0493">
        <w:rPr>
          <w:rFonts w:ascii="Arial Narrow" w:hAnsi="Arial Narrow" w:cs="Arial"/>
          <w:bCs/>
          <w:i/>
          <w:iCs/>
          <w:szCs w:val="24"/>
        </w:rPr>
        <w:t>,</w:t>
      </w:r>
      <w:r w:rsidRPr="00EC0493">
        <w:rPr>
          <w:rFonts w:ascii="Arial Narrow" w:hAnsi="Arial Narrow" w:cs="Arial"/>
          <w:bCs/>
          <w:i/>
          <w:iCs/>
          <w:color w:val="FF0000"/>
          <w:szCs w:val="24"/>
        </w:rPr>
        <w:t xml:space="preserve"> </w:t>
      </w:r>
      <w:r w:rsidRPr="00EC0493">
        <w:rPr>
          <w:rFonts w:ascii="Arial Narrow" w:hAnsi="Arial Narrow" w:cs="Arial"/>
          <w:color w:val="000000"/>
          <w:szCs w:val="24"/>
        </w:rPr>
        <w:t>nos termos da</w:t>
      </w:r>
      <w:r w:rsidR="003B59D2" w:rsidRPr="00EC0493">
        <w:rPr>
          <w:rFonts w:ascii="Arial Narrow" w:hAnsi="Arial Narrow" w:cs="Arial"/>
          <w:color w:val="000000"/>
          <w:szCs w:val="24"/>
        </w:rPr>
        <w:t xml:space="preserve"> </w:t>
      </w:r>
      <w:bookmarkStart w:id="0" w:name="_Hlk152851439"/>
      <w:r w:rsidR="003B59D2" w:rsidRPr="00EC0493">
        <w:rPr>
          <w:rFonts w:ascii="Arial Narrow" w:hAnsi="Arial Narrow" w:cs="Arial"/>
          <w:color w:val="000000"/>
          <w:szCs w:val="24"/>
        </w:rPr>
        <w:t>Lei Federal nº 14.133</w:t>
      </w:r>
      <w:r w:rsidR="00EC0493" w:rsidRPr="00EC0493">
        <w:rPr>
          <w:rFonts w:ascii="Arial Narrow" w:hAnsi="Arial Narrow" w:cs="Arial"/>
          <w:color w:val="000000"/>
          <w:szCs w:val="24"/>
        </w:rPr>
        <w:t>/2021</w:t>
      </w:r>
      <w:r w:rsidR="003B59D2" w:rsidRPr="00EC0493">
        <w:rPr>
          <w:rFonts w:ascii="Arial Narrow" w:hAnsi="Arial Narrow" w:cs="Arial"/>
          <w:color w:val="000000"/>
          <w:szCs w:val="24"/>
        </w:rPr>
        <w:t>, de 1º de abril de 2021;</w:t>
      </w:r>
      <w:r w:rsidR="00EC0493" w:rsidRPr="00EC0493">
        <w:rPr>
          <w:rFonts w:ascii="Arial Narrow" w:hAnsi="Arial Narrow" w:cs="Arial"/>
          <w:color w:val="000000"/>
          <w:szCs w:val="24"/>
        </w:rPr>
        <w:t xml:space="preserve"> </w:t>
      </w:r>
      <w:r w:rsidR="00EC0493" w:rsidRPr="00EC0493">
        <w:rPr>
          <w:rFonts w:ascii="Arial Narrow" w:hAnsi="Arial Narrow"/>
          <w:szCs w:val="24"/>
        </w:rPr>
        <w:t>Leis Complementares nº 123/06, 147/2014 e 155/2016</w:t>
      </w:r>
      <w:r w:rsidR="003B59D2" w:rsidRPr="00EC0493">
        <w:rPr>
          <w:rFonts w:ascii="Arial Narrow" w:hAnsi="Arial Narrow" w:cs="Arial"/>
          <w:color w:val="000000"/>
          <w:szCs w:val="24"/>
        </w:rPr>
        <w:t xml:space="preserve"> da Resolução Municipal nº 23</w:t>
      </w:r>
      <w:r w:rsidR="0085742A" w:rsidRPr="00EC0493">
        <w:rPr>
          <w:rFonts w:ascii="Arial Narrow" w:hAnsi="Arial Narrow" w:cs="Arial"/>
          <w:color w:val="000000"/>
          <w:szCs w:val="24"/>
        </w:rPr>
        <w:t>22</w:t>
      </w:r>
      <w:r w:rsidR="003B59D2" w:rsidRPr="00EC0493">
        <w:rPr>
          <w:rFonts w:ascii="Arial Narrow" w:hAnsi="Arial Narrow" w:cs="Arial"/>
          <w:color w:val="000000"/>
          <w:szCs w:val="24"/>
        </w:rPr>
        <w:t>/2023</w:t>
      </w:r>
      <w:bookmarkEnd w:id="0"/>
      <w:r w:rsidR="003B59D2" w:rsidRPr="00EC0493">
        <w:rPr>
          <w:rFonts w:ascii="Arial Narrow" w:hAnsi="Arial Narrow" w:cs="Arial"/>
          <w:color w:val="000000"/>
          <w:szCs w:val="24"/>
        </w:rPr>
        <w:t>; Lei Complementar n° 123, de 14 de dezembro de 2006; e demais normas pertinentes e pelas condições estabelecidas pelo presente edital e seus anexos.</w:t>
      </w:r>
    </w:p>
    <w:p w14:paraId="770E2F90" w14:textId="77777777" w:rsidR="003B59D2" w:rsidRPr="00EC0493" w:rsidRDefault="003B59D2" w:rsidP="00F73D53">
      <w:pPr>
        <w:ind w:left="567"/>
        <w:jc w:val="both"/>
        <w:rPr>
          <w:rFonts w:ascii="Arial Narrow" w:hAnsi="Arial Narrow" w:cs="Arial"/>
          <w:color w:val="000000"/>
          <w:sz w:val="22"/>
          <w:szCs w:val="22"/>
        </w:rPr>
      </w:pPr>
    </w:p>
    <w:p w14:paraId="764398AD" w14:textId="4AD78725" w:rsidR="00F73D53" w:rsidRPr="003A7225" w:rsidRDefault="00F73D53" w:rsidP="00F73D53">
      <w:pPr>
        <w:tabs>
          <w:tab w:val="left" w:pos="10348"/>
        </w:tabs>
        <w:snapToGrid w:val="0"/>
        <w:ind w:left="567"/>
        <w:jc w:val="both"/>
        <w:rPr>
          <w:rFonts w:ascii="Arial Narrow" w:eastAsia="Arial" w:hAnsi="Arial Narrow" w:cs="Arial"/>
          <w:b/>
          <w:color w:val="000000"/>
          <w:sz w:val="22"/>
          <w:szCs w:val="22"/>
          <w:highlight w:val="yellow"/>
        </w:rPr>
      </w:pPr>
      <w:r w:rsidRPr="003A7225">
        <w:rPr>
          <w:rFonts w:ascii="Arial Narrow" w:eastAsia="Arial" w:hAnsi="Arial Narrow" w:cs="Arial"/>
          <w:b/>
          <w:color w:val="000000"/>
          <w:sz w:val="22"/>
          <w:szCs w:val="22"/>
          <w:highlight w:val="yellow"/>
        </w:rPr>
        <w:t>R</w:t>
      </w:r>
      <w:r w:rsidR="00473AE4" w:rsidRPr="003A7225">
        <w:rPr>
          <w:rFonts w:ascii="Arial Narrow" w:eastAsia="Arial" w:hAnsi="Arial Narrow" w:cs="Arial"/>
          <w:b/>
          <w:color w:val="000000"/>
          <w:sz w:val="22"/>
          <w:szCs w:val="22"/>
          <w:highlight w:val="yellow"/>
        </w:rPr>
        <w:t xml:space="preserve">ECEBIMENTO DAS PROPOSTAS: Das 08:00 horas do dia </w:t>
      </w:r>
      <w:r w:rsidR="00625D84">
        <w:rPr>
          <w:rFonts w:ascii="Arial Narrow" w:eastAsia="Arial" w:hAnsi="Arial Narrow" w:cs="Arial"/>
          <w:b/>
          <w:color w:val="000000"/>
          <w:sz w:val="22"/>
          <w:szCs w:val="22"/>
          <w:highlight w:val="yellow"/>
        </w:rPr>
        <w:t>10</w:t>
      </w:r>
      <w:r w:rsidR="00F50A46" w:rsidRPr="003A7225">
        <w:rPr>
          <w:rFonts w:ascii="Arial Narrow" w:eastAsia="Arial" w:hAnsi="Arial Narrow" w:cs="Arial"/>
          <w:b/>
          <w:color w:val="000000"/>
          <w:sz w:val="22"/>
          <w:szCs w:val="22"/>
          <w:highlight w:val="yellow"/>
        </w:rPr>
        <w:t>/</w:t>
      </w:r>
      <w:r w:rsidR="003A7225" w:rsidRPr="003A7225">
        <w:rPr>
          <w:rFonts w:ascii="Arial Narrow" w:eastAsia="Arial" w:hAnsi="Arial Narrow" w:cs="Arial"/>
          <w:b/>
          <w:color w:val="000000"/>
          <w:sz w:val="22"/>
          <w:szCs w:val="22"/>
          <w:highlight w:val="yellow"/>
        </w:rPr>
        <w:t>0</w:t>
      </w:r>
      <w:r w:rsidR="004176A0">
        <w:rPr>
          <w:rFonts w:ascii="Arial Narrow" w:eastAsia="Arial" w:hAnsi="Arial Narrow" w:cs="Arial"/>
          <w:b/>
          <w:color w:val="000000"/>
          <w:sz w:val="22"/>
          <w:szCs w:val="22"/>
          <w:highlight w:val="yellow"/>
        </w:rPr>
        <w:t>4</w:t>
      </w:r>
      <w:r w:rsidR="00F50A46" w:rsidRPr="003A7225">
        <w:rPr>
          <w:rFonts w:ascii="Arial Narrow" w:eastAsia="Arial" w:hAnsi="Arial Narrow" w:cs="Arial"/>
          <w:b/>
          <w:color w:val="000000"/>
          <w:sz w:val="22"/>
          <w:szCs w:val="22"/>
          <w:highlight w:val="yellow"/>
        </w:rPr>
        <w:t>/202</w:t>
      </w:r>
      <w:r w:rsidR="00EC0493" w:rsidRPr="003A7225">
        <w:rPr>
          <w:rFonts w:ascii="Arial Narrow" w:eastAsia="Arial" w:hAnsi="Arial Narrow" w:cs="Arial"/>
          <w:b/>
          <w:color w:val="000000"/>
          <w:sz w:val="22"/>
          <w:szCs w:val="22"/>
          <w:highlight w:val="yellow"/>
        </w:rPr>
        <w:t>4</w:t>
      </w:r>
      <w:r w:rsidR="006A6523" w:rsidRPr="003A7225">
        <w:rPr>
          <w:rFonts w:ascii="Arial Narrow" w:eastAsia="Arial" w:hAnsi="Arial Narrow" w:cs="Arial"/>
          <w:b/>
          <w:color w:val="000000"/>
          <w:sz w:val="22"/>
          <w:szCs w:val="22"/>
          <w:highlight w:val="yellow"/>
        </w:rPr>
        <w:t xml:space="preserve"> até as 09:00</w:t>
      </w:r>
      <w:r w:rsidRPr="003A7225">
        <w:rPr>
          <w:rFonts w:ascii="Arial Narrow" w:eastAsia="Arial" w:hAnsi="Arial Narrow" w:cs="Arial"/>
          <w:b/>
          <w:color w:val="000000"/>
          <w:sz w:val="22"/>
          <w:szCs w:val="22"/>
          <w:highlight w:val="yellow"/>
        </w:rPr>
        <w:t xml:space="preserve"> horas </w:t>
      </w:r>
      <w:r w:rsidR="0074057E" w:rsidRPr="003A7225">
        <w:rPr>
          <w:rFonts w:ascii="Arial Narrow" w:eastAsia="Arial" w:hAnsi="Arial Narrow" w:cs="Arial"/>
          <w:b/>
          <w:color w:val="000000"/>
          <w:sz w:val="22"/>
          <w:szCs w:val="22"/>
          <w:highlight w:val="yellow"/>
        </w:rPr>
        <w:t>d</w:t>
      </w:r>
      <w:r w:rsidR="00AA4C27" w:rsidRPr="003A7225">
        <w:rPr>
          <w:rFonts w:ascii="Arial Narrow" w:eastAsia="Arial" w:hAnsi="Arial Narrow" w:cs="Arial"/>
          <w:b/>
          <w:color w:val="000000"/>
          <w:sz w:val="22"/>
          <w:szCs w:val="22"/>
          <w:highlight w:val="yellow"/>
        </w:rPr>
        <w:t xml:space="preserve">o dia </w:t>
      </w:r>
      <w:r w:rsidR="00276656">
        <w:rPr>
          <w:rFonts w:ascii="Arial Narrow" w:eastAsia="Arial" w:hAnsi="Arial Narrow" w:cs="Arial"/>
          <w:b/>
          <w:color w:val="000000"/>
          <w:sz w:val="22"/>
          <w:szCs w:val="22"/>
          <w:highlight w:val="yellow"/>
        </w:rPr>
        <w:t>2</w:t>
      </w:r>
      <w:r w:rsidR="00AA3D8C">
        <w:rPr>
          <w:rFonts w:ascii="Arial Narrow" w:eastAsia="Arial" w:hAnsi="Arial Narrow" w:cs="Arial"/>
          <w:b/>
          <w:color w:val="000000"/>
          <w:sz w:val="22"/>
          <w:szCs w:val="22"/>
          <w:highlight w:val="yellow"/>
        </w:rPr>
        <w:t>5</w:t>
      </w:r>
      <w:r w:rsidRPr="003A7225">
        <w:rPr>
          <w:rFonts w:ascii="Arial Narrow" w:eastAsia="Arial" w:hAnsi="Arial Narrow" w:cs="Arial"/>
          <w:b/>
          <w:color w:val="000000"/>
          <w:sz w:val="22"/>
          <w:szCs w:val="22"/>
          <w:highlight w:val="yellow"/>
        </w:rPr>
        <w:t>/</w:t>
      </w:r>
      <w:r w:rsidR="00336E8A" w:rsidRPr="003A7225">
        <w:rPr>
          <w:rFonts w:ascii="Arial Narrow" w:eastAsia="Arial" w:hAnsi="Arial Narrow" w:cs="Arial"/>
          <w:b/>
          <w:color w:val="000000"/>
          <w:sz w:val="22"/>
          <w:szCs w:val="22"/>
          <w:highlight w:val="yellow"/>
        </w:rPr>
        <w:t>0</w:t>
      </w:r>
      <w:r w:rsidR="004176A0">
        <w:rPr>
          <w:rFonts w:ascii="Arial Narrow" w:eastAsia="Arial" w:hAnsi="Arial Narrow" w:cs="Arial"/>
          <w:b/>
          <w:color w:val="000000"/>
          <w:sz w:val="22"/>
          <w:szCs w:val="22"/>
          <w:highlight w:val="yellow"/>
        </w:rPr>
        <w:t>4</w:t>
      </w:r>
      <w:r w:rsidRPr="003A7225">
        <w:rPr>
          <w:rFonts w:ascii="Arial Narrow" w:eastAsia="Arial" w:hAnsi="Arial Narrow" w:cs="Arial"/>
          <w:b/>
          <w:color w:val="000000"/>
          <w:sz w:val="22"/>
          <w:szCs w:val="22"/>
          <w:highlight w:val="yellow"/>
        </w:rPr>
        <w:t>/202</w:t>
      </w:r>
      <w:r w:rsidR="004B424C" w:rsidRPr="003A7225">
        <w:rPr>
          <w:rFonts w:ascii="Arial Narrow" w:eastAsia="Arial" w:hAnsi="Arial Narrow" w:cs="Arial"/>
          <w:b/>
          <w:color w:val="000000"/>
          <w:sz w:val="22"/>
          <w:szCs w:val="22"/>
          <w:highlight w:val="yellow"/>
        </w:rPr>
        <w:t>4</w:t>
      </w:r>
      <w:r w:rsidRPr="003A7225">
        <w:rPr>
          <w:rFonts w:ascii="Arial Narrow" w:eastAsia="Arial" w:hAnsi="Arial Narrow" w:cs="Arial"/>
          <w:b/>
          <w:color w:val="000000"/>
          <w:sz w:val="22"/>
          <w:szCs w:val="22"/>
          <w:highlight w:val="yellow"/>
        </w:rPr>
        <w:t>.</w:t>
      </w:r>
    </w:p>
    <w:p w14:paraId="1A451E4F" w14:textId="4654EF94" w:rsidR="00F73D53" w:rsidRPr="003A7225" w:rsidRDefault="00F73D53" w:rsidP="00F73D53">
      <w:pPr>
        <w:snapToGrid w:val="0"/>
        <w:ind w:left="567"/>
        <w:jc w:val="both"/>
        <w:rPr>
          <w:rFonts w:ascii="Arial Narrow" w:eastAsia="Arial" w:hAnsi="Arial Narrow" w:cs="Arial"/>
          <w:b/>
          <w:color w:val="000000"/>
          <w:sz w:val="22"/>
          <w:szCs w:val="22"/>
          <w:highlight w:val="yellow"/>
        </w:rPr>
      </w:pPr>
      <w:r w:rsidRPr="003A7225">
        <w:rPr>
          <w:rFonts w:ascii="Arial Narrow" w:eastAsia="Arial" w:hAnsi="Arial Narrow" w:cs="Arial"/>
          <w:b/>
          <w:color w:val="000000"/>
          <w:sz w:val="22"/>
          <w:szCs w:val="22"/>
          <w:highlight w:val="yellow"/>
        </w:rPr>
        <w:t>ABERTURA DAS PROPOSTAS E INÍCIO DA SE</w:t>
      </w:r>
      <w:r w:rsidR="0074057E" w:rsidRPr="003A7225">
        <w:rPr>
          <w:rFonts w:ascii="Arial Narrow" w:eastAsia="Arial" w:hAnsi="Arial Narrow" w:cs="Arial"/>
          <w:b/>
          <w:color w:val="000000"/>
          <w:sz w:val="22"/>
          <w:szCs w:val="22"/>
          <w:highlight w:val="yellow"/>
        </w:rPr>
        <w:t xml:space="preserve">SSÃO DE DISPUTA DE </w:t>
      </w:r>
      <w:r w:rsidR="006A6523" w:rsidRPr="003A7225">
        <w:rPr>
          <w:rFonts w:ascii="Arial Narrow" w:eastAsia="Arial" w:hAnsi="Arial Narrow" w:cs="Arial"/>
          <w:b/>
          <w:color w:val="000000"/>
          <w:sz w:val="22"/>
          <w:szCs w:val="22"/>
          <w:highlight w:val="yellow"/>
        </w:rPr>
        <w:t xml:space="preserve">PREÇOS: </w:t>
      </w:r>
      <w:r w:rsidR="003B59D2" w:rsidRPr="003A7225">
        <w:rPr>
          <w:rFonts w:ascii="Arial Narrow" w:eastAsia="Arial" w:hAnsi="Arial Narrow" w:cs="Arial"/>
          <w:b/>
          <w:color w:val="000000"/>
          <w:sz w:val="22"/>
          <w:szCs w:val="22"/>
          <w:highlight w:val="yellow"/>
        </w:rPr>
        <w:t>às</w:t>
      </w:r>
      <w:r w:rsidR="006A6523" w:rsidRPr="003A7225">
        <w:rPr>
          <w:rFonts w:ascii="Arial Narrow" w:eastAsia="Arial" w:hAnsi="Arial Narrow" w:cs="Arial"/>
          <w:b/>
          <w:color w:val="000000"/>
          <w:sz w:val="22"/>
          <w:szCs w:val="22"/>
          <w:highlight w:val="yellow"/>
        </w:rPr>
        <w:t xml:space="preserve"> 09:3</w:t>
      </w:r>
      <w:r w:rsidR="00AA4C27" w:rsidRPr="003A7225">
        <w:rPr>
          <w:rFonts w:ascii="Arial Narrow" w:eastAsia="Arial" w:hAnsi="Arial Narrow" w:cs="Arial"/>
          <w:b/>
          <w:color w:val="000000"/>
          <w:sz w:val="22"/>
          <w:szCs w:val="22"/>
          <w:highlight w:val="yellow"/>
        </w:rPr>
        <w:t xml:space="preserve">0 horas do dia </w:t>
      </w:r>
      <w:r w:rsidR="00276656">
        <w:rPr>
          <w:rFonts w:ascii="Arial Narrow" w:eastAsia="Arial" w:hAnsi="Arial Narrow" w:cs="Arial"/>
          <w:b/>
          <w:color w:val="000000"/>
          <w:sz w:val="22"/>
          <w:szCs w:val="22"/>
          <w:highlight w:val="yellow"/>
        </w:rPr>
        <w:t>2</w:t>
      </w:r>
      <w:r w:rsidR="00AA3D8C">
        <w:rPr>
          <w:rFonts w:ascii="Arial Narrow" w:eastAsia="Arial" w:hAnsi="Arial Narrow" w:cs="Arial"/>
          <w:b/>
          <w:color w:val="000000"/>
          <w:sz w:val="22"/>
          <w:szCs w:val="22"/>
          <w:highlight w:val="yellow"/>
        </w:rPr>
        <w:t>5</w:t>
      </w:r>
      <w:r w:rsidR="00F50A46" w:rsidRPr="003A7225">
        <w:rPr>
          <w:rFonts w:ascii="Arial Narrow" w:eastAsia="Arial" w:hAnsi="Arial Narrow" w:cs="Arial"/>
          <w:b/>
          <w:color w:val="000000"/>
          <w:sz w:val="22"/>
          <w:szCs w:val="22"/>
          <w:highlight w:val="yellow"/>
        </w:rPr>
        <w:t>/</w:t>
      </w:r>
      <w:r w:rsidR="00336E8A" w:rsidRPr="003A7225">
        <w:rPr>
          <w:rFonts w:ascii="Arial Narrow" w:eastAsia="Arial" w:hAnsi="Arial Narrow" w:cs="Arial"/>
          <w:b/>
          <w:color w:val="000000"/>
          <w:sz w:val="22"/>
          <w:szCs w:val="22"/>
          <w:highlight w:val="yellow"/>
        </w:rPr>
        <w:t>0</w:t>
      </w:r>
      <w:r w:rsidR="004176A0">
        <w:rPr>
          <w:rFonts w:ascii="Arial Narrow" w:eastAsia="Arial" w:hAnsi="Arial Narrow" w:cs="Arial"/>
          <w:b/>
          <w:color w:val="000000"/>
          <w:sz w:val="22"/>
          <w:szCs w:val="22"/>
          <w:highlight w:val="yellow"/>
        </w:rPr>
        <w:t>4/</w:t>
      </w:r>
      <w:r w:rsidRPr="003A7225">
        <w:rPr>
          <w:rFonts w:ascii="Arial Narrow" w:eastAsia="Arial" w:hAnsi="Arial Narrow" w:cs="Arial"/>
          <w:b/>
          <w:color w:val="000000"/>
          <w:sz w:val="22"/>
          <w:szCs w:val="22"/>
          <w:highlight w:val="yellow"/>
        </w:rPr>
        <w:t>202</w:t>
      </w:r>
      <w:r w:rsidR="004650CC" w:rsidRPr="003A7225">
        <w:rPr>
          <w:rFonts w:ascii="Arial Narrow" w:eastAsia="Arial" w:hAnsi="Arial Narrow" w:cs="Arial"/>
          <w:b/>
          <w:color w:val="000000"/>
          <w:sz w:val="22"/>
          <w:szCs w:val="22"/>
          <w:highlight w:val="yellow"/>
        </w:rPr>
        <w:t>4</w:t>
      </w:r>
      <w:r w:rsidRPr="003A7225">
        <w:rPr>
          <w:rFonts w:ascii="Arial Narrow" w:eastAsia="Arial" w:hAnsi="Arial Narrow" w:cs="Arial"/>
          <w:b/>
          <w:color w:val="000000"/>
          <w:sz w:val="22"/>
          <w:szCs w:val="22"/>
          <w:highlight w:val="yellow"/>
        </w:rPr>
        <w:t>.</w:t>
      </w:r>
    </w:p>
    <w:p w14:paraId="68A8811B" w14:textId="77777777" w:rsidR="00F73D53" w:rsidRPr="003A7225" w:rsidRDefault="00F73D53" w:rsidP="00F73D53">
      <w:pPr>
        <w:snapToGrid w:val="0"/>
        <w:ind w:left="567"/>
        <w:jc w:val="both"/>
        <w:rPr>
          <w:rFonts w:ascii="Arial Narrow" w:eastAsia="Arial" w:hAnsi="Arial Narrow" w:cs="Arial"/>
          <w:b/>
          <w:color w:val="000000"/>
          <w:sz w:val="22"/>
          <w:szCs w:val="22"/>
          <w:highlight w:val="yellow"/>
        </w:rPr>
      </w:pPr>
      <w:r w:rsidRPr="003A7225">
        <w:rPr>
          <w:rFonts w:ascii="Arial Narrow" w:eastAsia="Arial" w:hAnsi="Arial Narrow" w:cs="Arial"/>
          <w:b/>
          <w:color w:val="000000"/>
          <w:sz w:val="22"/>
          <w:szCs w:val="22"/>
          <w:highlight w:val="yellow"/>
        </w:rPr>
        <w:t>REFERÊNCIA DE TEMPO: horário de Brasília (DF).</w:t>
      </w:r>
    </w:p>
    <w:p w14:paraId="236DE2CB" w14:textId="77777777" w:rsidR="00F73D53" w:rsidRPr="003A7225" w:rsidRDefault="00F73D53" w:rsidP="00F73D53">
      <w:pPr>
        <w:ind w:left="567"/>
        <w:rPr>
          <w:rStyle w:val="Hyperlink"/>
          <w:rFonts w:ascii="Arial Narrow" w:hAnsi="Arial Narrow" w:cs="Arial"/>
          <w:b/>
          <w:color w:val="0070C0"/>
          <w:sz w:val="22"/>
          <w:szCs w:val="22"/>
          <w:highlight w:val="yellow"/>
        </w:rPr>
      </w:pPr>
      <w:r w:rsidRPr="003A7225">
        <w:rPr>
          <w:rFonts w:ascii="Arial Narrow" w:hAnsi="Arial Narrow" w:cs="Arial"/>
          <w:b/>
          <w:color w:val="000000"/>
          <w:sz w:val="22"/>
          <w:szCs w:val="22"/>
          <w:highlight w:val="yellow"/>
        </w:rPr>
        <w:t>LOCAL: Portal: Bolsa de Licitações do Brasil – BLL</w:t>
      </w:r>
      <w:r w:rsidRPr="003A7225">
        <w:rPr>
          <w:rFonts w:ascii="Arial Narrow" w:hAnsi="Arial Narrow" w:cs="Arial"/>
          <w:color w:val="000000"/>
          <w:sz w:val="22"/>
          <w:szCs w:val="22"/>
          <w:highlight w:val="yellow"/>
        </w:rPr>
        <w:t xml:space="preserve">   </w:t>
      </w:r>
      <w:hyperlink r:id="rId8" w:history="1">
        <w:r w:rsidRPr="003A7225">
          <w:rPr>
            <w:rStyle w:val="Hyperlink"/>
            <w:rFonts w:ascii="Arial Narrow" w:hAnsi="Arial Narrow" w:cs="Arial"/>
            <w:color w:val="0070C0"/>
            <w:sz w:val="22"/>
            <w:szCs w:val="22"/>
            <w:highlight w:val="yellow"/>
          </w:rPr>
          <w:t>www.bll.org.br</w:t>
        </w:r>
      </w:hyperlink>
    </w:p>
    <w:p w14:paraId="324767B8" w14:textId="77777777" w:rsidR="003A7225" w:rsidRPr="003D7DD2" w:rsidRDefault="003A7225" w:rsidP="00F73D53">
      <w:pPr>
        <w:ind w:left="567"/>
        <w:rPr>
          <w:rFonts w:ascii="Arial Narrow" w:hAnsi="Arial Narrow" w:cs="Arial"/>
          <w:sz w:val="22"/>
          <w:szCs w:val="22"/>
        </w:rPr>
      </w:pPr>
    </w:p>
    <w:p w14:paraId="05181FD5" w14:textId="77777777" w:rsidR="00F73D53" w:rsidRPr="003D7DD2" w:rsidRDefault="00F73D53" w:rsidP="00520B71">
      <w:pPr>
        <w:pStyle w:val="Nivel01"/>
        <w:numPr>
          <w:ilvl w:val="0"/>
          <w:numId w:val="19"/>
        </w:numPr>
        <w:tabs>
          <w:tab w:val="clear" w:pos="567"/>
          <w:tab w:val="left" w:pos="1134"/>
        </w:tabs>
        <w:spacing w:before="0"/>
        <w:rPr>
          <w:rFonts w:ascii="Arial Narrow" w:hAnsi="Arial Narrow" w:cs="Arial"/>
          <w:bCs w:val="0"/>
          <w:color w:val="auto"/>
          <w:sz w:val="22"/>
          <w:szCs w:val="22"/>
        </w:rPr>
      </w:pPr>
      <w:r w:rsidRPr="003D7DD2">
        <w:rPr>
          <w:rFonts w:ascii="Arial Narrow" w:hAnsi="Arial Narrow" w:cs="Arial"/>
          <w:bCs w:val="0"/>
          <w:color w:val="auto"/>
          <w:sz w:val="22"/>
          <w:szCs w:val="22"/>
        </w:rPr>
        <w:t>DO OBJETO</w:t>
      </w:r>
    </w:p>
    <w:p w14:paraId="0989EB99" w14:textId="77777777" w:rsidR="00520B71" w:rsidRPr="00E16F20" w:rsidRDefault="00520B71" w:rsidP="00E16F20">
      <w:pPr>
        <w:ind w:left="567"/>
        <w:jc w:val="both"/>
      </w:pPr>
    </w:p>
    <w:p w14:paraId="5693773C" w14:textId="582D16D1" w:rsidR="003A3067" w:rsidRPr="00E16F20" w:rsidRDefault="00F73D53" w:rsidP="00E16F20">
      <w:pPr>
        <w:ind w:left="567"/>
        <w:jc w:val="both"/>
      </w:pPr>
      <w:r w:rsidRPr="00E16F20">
        <w:t xml:space="preserve">A presente licitação tem por objeto </w:t>
      </w:r>
      <w:r w:rsidR="00E16F20" w:rsidRPr="00E16F20">
        <w:t xml:space="preserve">REGISTRO DE PREÇOS PARA FUTURA E EVENTUAL CONTRATAÇÃO DE EMPRESA ESPECIALIZADA EM PRESTAÇÃO DE SERVIÇOS DE </w:t>
      </w:r>
      <w:r w:rsidR="003A6196">
        <w:t xml:space="preserve">DESINSETIZAÇÃO DE AMBIENTES, DESRATIZAÇÃO E LIMPEZA DE CAIXAS </w:t>
      </w:r>
      <w:r w:rsidR="002620F6">
        <w:t>D´Á</w:t>
      </w:r>
      <w:r w:rsidR="003A6196">
        <w:t>GUA</w:t>
      </w:r>
      <w:r w:rsidR="00E16F20" w:rsidRPr="00E16F20">
        <w:t xml:space="preserve"> CONFORME AS ESPECIFICAÇÕES TÉCNICAS CONSTANTES </w:t>
      </w:r>
      <w:r w:rsidR="00E16F20">
        <w:t xml:space="preserve">NO </w:t>
      </w:r>
      <w:r w:rsidR="00E16F20" w:rsidRPr="00E16F20">
        <w:t>ANEXO I DO EDITAL.</w:t>
      </w:r>
    </w:p>
    <w:p w14:paraId="1FF05843" w14:textId="77777777" w:rsidR="00EC0493" w:rsidRPr="00EC0493" w:rsidRDefault="00EC0493" w:rsidP="00EC0493">
      <w:pPr>
        <w:ind w:left="567"/>
        <w:jc w:val="both"/>
        <w:rPr>
          <w:rFonts w:ascii="Arial Narrow" w:hAnsi="Arial Narrow" w:cs="Arial"/>
          <w:bCs/>
          <w:iCs/>
          <w:sz w:val="22"/>
          <w:szCs w:val="22"/>
          <w:lang w:eastAsia="x-none"/>
        </w:rPr>
      </w:pPr>
    </w:p>
    <w:p w14:paraId="72522D75" w14:textId="27ACAE2F" w:rsidR="003B59D2" w:rsidRPr="003D7DD2" w:rsidRDefault="00F73D53" w:rsidP="00F73D53">
      <w:pPr>
        <w:ind w:left="567"/>
        <w:jc w:val="both"/>
        <w:rPr>
          <w:rFonts w:ascii="Arial Narrow" w:hAnsi="Arial Narrow" w:cs="Arial"/>
          <w:b/>
          <w:bCs/>
          <w:sz w:val="22"/>
          <w:szCs w:val="22"/>
        </w:rPr>
      </w:pPr>
      <w:r w:rsidRPr="003D7DD2">
        <w:rPr>
          <w:rFonts w:ascii="Arial Narrow" w:hAnsi="Arial Narrow" w:cs="Arial"/>
          <w:b/>
          <w:bCs/>
          <w:sz w:val="22"/>
          <w:szCs w:val="22"/>
        </w:rPr>
        <w:t>1.</w:t>
      </w:r>
      <w:r w:rsidR="003B59D2" w:rsidRPr="003D7DD2">
        <w:rPr>
          <w:rFonts w:ascii="Arial Narrow" w:hAnsi="Arial Narrow" w:cs="Arial"/>
          <w:b/>
          <w:bCs/>
          <w:sz w:val="22"/>
          <w:szCs w:val="22"/>
        </w:rPr>
        <w:t>2</w:t>
      </w:r>
      <w:r w:rsidRPr="003D7DD2">
        <w:rPr>
          <w:rFonts w:ascii="Arial Narrow" w:hAnsi="Arial Narrow" w:cs="Arial"/>
          <w:b/>
          <w:bCs/>
          <w:sz w:val="22"/>
          <w:szCs w:val="22"/>
        </w:rPr>
        <w:t xml:space="preserve"> </w:t>
      </w:r>
      <w:r w:rsidR="002E3320" w:rsidRPr="003D7DD2">
        <w:rPr>
          <w:rFonts w:ascii="Arial Narrow" w:hAnsi="Arial Narrow" w:cs="Arial"/>
          <w:b/>
          <w:bCs/>
          <w:sz w:val="22"/>
          <w:szCs w:val="22"/>
        </w:rPr>
        <w:t xml:space="preserve">TRATA DE LICITAÇÃO </w:t>
      </w:r>
      <w:r w:rsidR="003B59D2" w:rsidRPr="003D7DD2">
        <w:rPr>
          <w:rFonts w:ascii="Arial Narrow" w:hAnsi="Arial Narrow" w:cs="Arial"/>
          <w:b/>
          <w:bCs/>
          <w:sz w:val="22"/>
          <w:szCs w:val="22"/>
        </w:rPr>
        <w:t>EXCLUSIVA às empresas enquadradas como microempresa (ME) ou empresa de pequeno porte (EPP) bem como o Microempreendedor Individual (MEI), em cumprimento ao art. 48, inciso I, da Lei Complementar n° 123, de 14 de dezembro de 2006 e alterações.</w:t>
      </w:r>
    </w:p>
    <w:p w14:paraId="55A6DA96" w14:textId="77777777" w:rsidR="003B59D2" w:rsidRPr="003D7DD2" w:rsidRDefault="003B59D2" w:rsidP="00F73D53">
      <w:pPr>
        <w:ind w:left="567"/>
        <w:jc w:val="both"/>
        <w:rPr>
          <w:rFonts w:ascii="Arial Narrow" w:hAnsi="Arial Narrow" w:cs="Arial"/>
          <w:b/>
          <w:bCs/>
          <w:sz w:val="22"/>
          <w:szCs w:val="22"/>
        </w:rPr>
      </w:pPr>
    </w:p>
    <w:p w14:paraId="7D1C9AB5" w14:textId="77777777" w:rsidR="00F73D53"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1.3 </w:t>
      </w:r>
      <w:r w:rsidR="00F73D53" w:rsidRPr="003D7DD2">
        <w:rPr>
          <w:rFonts w:ascii="Arial Narrow" w:hAnsi="Arial Narrow" w:cs="Arial"/>
          <w:sz w:val="22"/>
          <w:szCs w:val="22"/>
        </w:rPr>
        <w:t xml:space="preserve">A licitação será dividida em itens, conforme tabela constante do Termo de Referência (Anexo I), facultando-se ao licitante a participação em quantos itens for de seu interesse. </w:t>
      </w:r>
    </w:p>
    <w:p w14:paraId="4D681960" w14:textId="77777777" w:rsidR="00AA3504" w:rsidRPr="003D7DD2" w:rsidRDefault="00AA3504" w:rsidP="00F73D53">
      <w:pPr>
        <w:ind w:left="567"/>
        <w:jc w:val="both"/>
        <w:rPr>
          <w:rFonts w:ascii="Arial Narrow" w:hAnsi="Arial Narrow" w:cs="Arial"/>
          <w:sz w:val="22"/>
          <w:szCs w:val="22"/>
        </w:rPr>
      </w:pPr>
    </w:p>
    <w:p w14:paraId="2DA24906" w14:textId="77777777" w:rsidR="00F73D53" w:rsidRPr="003D7DD2" w:rsidRDefault="00F73D53" w:rsidP="00F73D53">
      <w:pPr>
        <w:ind w:left="567"/>
        <w:jc w:val="both"/>
        <w:rPr>
          <w:rFonts w:ascii="Arial Narrow" w:hAnsi="Arial Narrow" w:cs="Arial"/>
          <w:sz w:val="22"/>
          <w:szCs w:val="22"/>
        </w:rPr>
      </w:pPr>
      <w:r w:rsidRPr="003D7DD2">
        <w:rPr>
          <w:rFonts w:ascii="Arial Narrow" w:hAnsi="Arial Narrow" w:cs="Arial"/>
          <w:sz w:val="22"/>
          <w:szCs w:val="22"/>
        </w:rPr>
        <w:t>1.</w:t>
      </w:r>
      <w:r w:rsidR="003B59D2" w:rsidRPr="003D7DD2">
        <w:rPr>
          <w:rFonts w:ascii="Arial Narrow" w:hAnsi="Arial Narrow" w:cs="Arial"/>
          <w:sz w:val="22"/>
          <w:szCs w:val="22"/>
        </w:rPr>
        <w:t>4</w:t>
      </w:r>
      <w:r w:rsidRPr="003D7DD2">
        <w:rPr>
          <w:rFonts w:ascii="Arial Narrow" w:hAnsi="Arial Narrow" w:cs="Arial"/>
          <w:sz w:val="22"/>
          <w:szCs w:val="22"/>
        </w:rPr>
        <w:t xml:space="preserve"> O critério de julgamento adotado será o menor preço por item, observadas as exigências contidas neste Edital e seus Anexos quanto às especificações do objeto. </w:t>
      </w:r>
    </w:p>
    <w:p w14:paraId="45D83A27" w14:textId="77777777" w:rsidR="00F73D53" w:rsidRPr="003D7DD2" w:rsidRDefault="00F73D53" w:rsidP="00F73D53">
      <w:pPr>
        <w:ind w:left="567"/>
        <w:jc w:val="both"/>
        <w:rPr>
          <w:rFonts w:ascii="Arial Narrow" w:hAnsi="Arial Narrow" w:cs="Arial"/>
          <w:b/>
          <w:i/>
          <w:sz w:val="22"/>
          <w:szCs w:val="22"/>
          <w:u w:val="single"/>
        </w:rPr>
      </w:pPr>
    </w:p>
    <w:p w14:paraId="133BD53E" w14:textId="77777777" w:rsidR="00F73D53" w:rsidRPr="003D7DD2" w:rsidRDefault="00F73D53" w:rsidP="003B59D2">
      <w:pPr>
        <w:pStyle w:val="Nivel01"/>
        <w:numPr>
          <w:ilvl w:val="0"/>
          <w:numId w:val="26"/>
        </w:numPr>
        <w:tabs>
          <w:tab w:val="left" w:pos="1134"/>
        </w:tabs>
        <w:spacing w:before="0"/>
        <w:ind w:hanging="153"/>
        <w:rPr>
          <w:rFonts w:ascii="Arial Narrow" w:hAnsi="Arial Narrow" w:cs="Arial"/>
          <w:bCs w:val="0"/>
          <w:color w:val="auto"/>
          <w:sz w:val="22"/>
          <w:szCs w:val="22"/>
        </w:rPr>
      </w:pPr>
      <w:r w:rsidRPr="003D7DD2">
        <w:rPr>
          <w:rFonts w:ascii="Arial Narrow" w:hAnsi="Arial Narrow" w:cs="Arial"/>
          <w:bCs w:val="0"/>
          <w:color w:val="auto"/>
          <w:sz w:val="22"/>
          <w:szCs w:val="22"/>
        </w:rPr>
        <w:t>DOS RECURSOS ORÇAMENTÁRIOS</w:t>
      </w:r>
    </w:p>
    <w:p w14:paraId="797074A6" w14:textId="77777777" w:rsidR="00F73D53" w:rsidRPr="003D7DD2" w:rsidRDefault="00F73D53" w:rsidP="00212659">
      <w:pPr>
        <w:numPr>
          <w:ilvl w:val="1"/>
          <w:numId w:val="26"/>
        </w:numPr>
        <w:ind w:left="567" w:firstLine="0"/>
        <w:jc w:val="both"/>
        <w:rPr>
          <w:rFonts w:ascii="Arial Narrow" w:hAnsi="Arial Narrow" w:cs="Arial"/>
          <w:sz w:val="22"/>
          <w:szCs w:val="22"/>
        </w:rPr>
      </w:pPr>
      <w:r w:rsidRPr="003D7DD2">
        <w:rPr>
          <w:rFonts w:ascii="Arial Narrow" w:hAnsi="Arial Narrow" w:cs="Arial"/>
          <w:sz w:val="22"/>
          <w:szCs w:val="22"/>
        </w:rPr>
        <w:t xml:space="preserve">As despesas para atender a esta licitação estão programadas em dotação orçamentária </w:t>
      </w:r>
      <w:r w:rsidR="004B424C">
        <w:rPr>
          <w:rFonts w:ascii="Arial Narrow" w:hAnsi="Arial Narrow" w:cs="Arial"/>
          <w:sz w:val="22"/>
          <w:szCs w:val="22"/>
        </w:rPr>
        <w:t xml:space="preserve">proveniente de emenda parlamentar e recursos </w:t>
      </w:r>
      <w:r w:rsidRPr="003D7DD2">
        <w:rPr>
          <w:rFonts w:ascii="Arial Narrow" w:hAnsi="Arial Narrow" w:cs="Arial"/>
          <w:sz w:val="22"/>
          <w:szCs w:val="22"/>
        </w:rPr>
        <w:t>própri</w:t>
      </w:r>
      <w:r w:rsidR="004B424C">
        <w:rPr>
          <w:rFonts w:ascii="Arial Narrow" w:hAnsi="Arial Narrow" w:cs="Arial"/>
          <w:sz w:val="22"/>
          <w:szCs w:val="22"/>
        </w:rPr>
        <w:t>os</w:t>
      </w:r>
      <w:r w:rsidRPr="003D7DD2">
        <w:rPr>
          <w:rFonts w:ascii="Arial Narrow" w:hAnsi="Arial Narrow" w:cs="Arial"/>
          <w:sz w:val="22"/>
          <w:szCs w:val="22"/>
        </w:rPr>
        <w:t>, prevista no orçamento Municipal para o exercício de 202</w:t>
      </w:r>
      <w:r w:rsidR="004B424C">
        <w:rPr>
          <w:rFonts w:ascii="Arial Narrow" w:hAnsi="Arial Narrow" w:cs="Arial"/>
          <w:sz w:val="22"/>
          <w:szCs w:val="22"/>
        </w:rPr>
        <w:t>4</w:t>
      </w:r>
      <w:r w:rsidRPr="003D7DD2">
        <w:rPr>
          <w:rFonts w:ascii="Arial Narrow" w:hAnsi="Arial Narrow" w:cs="Arial"/>
          <w:sz w:val="22"/>
          <w:szCs w:val="22"/>
        </w:rPr>
        <w:t>.</w:t>
      </w:r>
    </w:p>
    <w:p w14:paraId="6A380F4B" w14:textId="77777777" w:rsidR="003B59D2" w:rsidRPr="003D7DD2" w:rsidRDefault="003B59D2" w:rsidP="003B59D2">
      <w:pPr>
        <w:jc w:val="both"/>
        <w:rPr>
          <w:rFonts w:ascii="Arial Narrow" w:hAnsi="Arial Narrow" w:cs="Arial"/>
          <w:sz w:val="22"/>
          <w:szCs w:val="22"/>
        </w:rPr>
      </w:pPr>
    </w:p>
    <w:p w14:paraId="03AFAE5B" w14:textId="77777777" w:rsidR="003B59D2" w:rsidRPr="00E16F20" w:rsidRDefault="003B59D2" w:rsidP="003B59D2">
      <w:pPr>
        <w:ind w:left="567"/>
        <w:jc w:val="both"/>
        <w:rPr>
          <w:rFonts w:ascii="Arial Narrow" w:hAnsi="Arial Narrow" w:cs="Arial"/>
          <w:b/>
          <w:bCs/>
          <w:sz w:val="22"/>
          <w:szCs w:val="22"/>
        </w:rPr>
      </w:pPr>
      <w:r w:rsidRPr="00E16F20">
        <w:rPr>
          <w:rFonts w:ascii="Arial Narrow" w:hAnsi="Arial Narrow" w:cs="Arial"/>
          <w:b/>
          <w:bCs/>
          <w:sz w:val="22"/>
          <w:szCs w:val="22"/>
        </w:rPr>
        <w:t xml:space="preserve">3 - FORMALIZAÇÃO DE CONSULTAS </w:t>
      </w:r>
    </w:p>
    <w:p w14:paraId="05C08113"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3.1 - Os pedidos de esclarecimentos referentes a este processo licitatório deverão ser enviados ao Pregoeiro, até 03 (três) dias úteis anteriores à data designada para abertura da sessão pública exclusivamente por meio eletrônico, via internet, endereçados exclusivamente ao e-mail: </w:t>
      </w:r>
      <w:hyperlink r:id="rId9" w:history="1">
        <w:r w:rsidRPr="003D7DD2">
          <w:rPr>
            <w:rStyle w:val="Hyperlink"/>
            <w:rFonts w:ascii="Arial Narrow" w:hAnsi="Arial Narrow" w:cs="Arial"/>
            <w:sz w:val="22"/>
            <w:szCs w:val="22"/>
          </w:rPr>
          <w:t>licitacoes@pmpan.sc.gov.br</w:t>
        </w:r>
      </w:hyperlink>
      <w:r w:rsidRPr="003D7DD2">
        <w:rPr>
          <w:rFonts w:ascii="Arial Narrow" w:hAnsi="Arial Narrow" w:cs="Arial"/>
          <w:sz w:val="22"/>
          <w:szCs w:val="22"/>
        </w:rPr>
        <w:t xml:space="preserve">. </w:t>
      </w:r>
    </w:p>
    <w:p w14:paraId="4524693A"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3.1.1 - As informações administrativas relativas a este Edital poderão ser obtidas junto ao Setor de Licitações pelo telefone nº (49) 3254117. </w:t>
      </w:r>
    </w:p>
    <w:p w14:paraId="20E5C02C" w14:textId="028FBBF9"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lastRenderedPageBreak/>
        <w:t xml:space="preserve">3.1.2 - As questões estritamente técnicas referentes ao objeto licitado serão prestadas pela Secretaria Municipal de </w:t>
      </w:r>
      <w:r w:rsidR="004B424C">
        <w:rPr>
          <w:rFonts w:ascii="Arial Narrow" w:hAnsi="Arial Narrow" w:cs="Arial"/>
          <w:sz w:val="22"/>
          <w:szCs w:val="22"/>
        </w:rPr>
        <w:t>Administração</w:t>
      </w:r>
      <w:r w:rsidRPr="003D7DD2">
        <w:rPr>
          <w:rFonts w:ascii="Arial Narrow" w:hAnsi="Arial Narrow" w:cs="Arial"/>
          <w:sz w:val="22"/>
          <w:szCs w:val="22"/>
        </w:rPr>
        <w:t>, telefone nº (49) 3254117</w:t>
      </w:r>
      <w:r w:rsidR="004B424C">
        <w:rPr>
          <w:rFonts w:ascii="Arial Narrow" w:hAnsi="Arial Narrow" w:cs="Arial"/>
          <w:sz w:val="22"/>
          <w:szCs w:val="22"/>
        </w:rPr>
        <w:t xml:space="preserve">1 – Setor de </w:t>
      </w:r>
      <w:r w:rsidR="00276656">
        <w:rPr>
          <w:rFonts w:ascii="Arial Narrow" w:hAnsi="Arial Narrow" w:cs="Arial"/>
          <w:sz w:val="22"/>
          <w:szCs w:val="22"/>
        </w:rPr>
        <w:t>Esporte</w:t>
      </w:r>
      <w:r w:rsidRPr="003D7DD2">
        <w:rPr>
          <w:rFonts w:ascii="Arial Narrow" w:hAnsi="Arial Narrow" w:cs="Arial"/>
          <w:sz w:val="22"/>
          <w:szCs w:val="22"/>
        </w:rPr>
        <w:t xml:space="preserve"> </w:t>
      </w:r>
    </w:p>
    <w:p w14:paraId="290A1341"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3.2 - Nos termos do Art. 164 da Lei 14.133/21, qualquer pessoa é parte legítima para impugnar edital de licitação por irregularidade na aplicação desta Lei ou para solicitar esclarecimento sobre os seus termos, devendo protocolar o pedido até 3 (três) dias úteis antes da data de abertura do certame. </w:t>
      </w:r>
    </w:p>
    <w:p w14:paraId="02917218"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3.2.1 - As impugnações ao Edital deverão ser dirigidas ao Pregoeiro e protocolizadas em dias úteis, das 08h30 às 17h00, na Rua João da Silva </w:t>
      </w:r>
      <w:proofErr w:type="spellStart"/>
      <w:r w:rsidRPr="003D7DD2">
        <w:rPr>
          <w:rFonts w:ascii="Arial Narrow" w:hAnsi="Arial Narrow" w:cs="Arial"/>
          <w:sz w:val="22"/>
          <w:szCs w:val="22"/>
        </w:rPr>
        <w:t>Calomeno</w:t>
      </w:r>
      <w:proofErr w:type="spellEnd"/>
      <w:r w:rsidRPr="003D7DD2">
        <w:rPr>
          <w:rFonts w:ascii="Arial Narrow" w:hAnsi="Arial Narrow" w:cs="Arial"/>
          <w:sz w:val="22"/>
          <w:szCs w:val="22"/>
        </w:rPr>
        <w:t xml:space="preserve"> nº 243, Centro, Ponte Alta do Norte/SC, Setor de Licitações e Contratos. </w:t>
      </w:r>
    </w:p>
    <w:p w14:paraId="20D2AF27"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3.2.2 - Caso a licitante estiver impossibilitada de efetuar pessoalmente o protocolo no Setor Oficial de Licitações da Prefeitura poderá encaminhar via Correios, endereçado a Prefeitura Municipal, que ao receber encaminhará ao setor de Licitações para as providências, com carta de aviso de recebimento, afim de comprovar o envio da sua manifestação. </w:t>
      </w:r>
    </w:p>
    <w:p w14:paraId="4D9639FF"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3.2.3 - A impugnação deverá, obrigatoriamente, estar acompanhada de CPF ou RG, em se tratando de pessoa física, e de CNPJ, em se tratando de pessoa jurídica (por documento original ou cópia autenticada), bem como do respectivo ato constitutivo e procuração, na hipótese de procurador, que comprove que o signatário, efetivamente, representa e possui poderes de representação da impugnante.</w:t>
      </w:r>
    </w:p>
    <w:p w14:paraId="173BB96A"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3.2.4 - Não serão conhecidas as impugnações e os recursos apresentados fora do prazo legal e/ou subscritos por representante não habilitado legalmente ou não identificado no processo para responder pelo proponente.  </w:t>
      </w:r>
    </w:p>
    <w:p w14:paraId="6944DFD0"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3.3 - Caberá ao Pregoeiro, auxiliado pelos responsáveis requisitantes e pela elaboração deste Edital e seus anexos, sendo que a resposta à impugnação ou ao pedido de esclarecimento será divulgada em sítio eletrônico oficial no prazo de até 3 (três) dias úteis, limitado ao último dia útil anterior à data da abertura do certame.  </w:t>
      </w:r>
    </w:p>
    <w:p w14:paraId="124B1345"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3.4 - Acolhida a impugnação, será definida e publicada nova data para a realização do certame se, da impugnação, gerar alterações que impliquem em comprometimento de formulação das propostas. </w:t>
      </w:r>
    </w:p>
    <w:p w14:paraId="652EF656"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3.5 - As impugnações e pedidos de esclarecimentos não suspendem os prazos previstos no certame. </w:t>
      </w:r>
    </w:p>
    <w:p w14:paraId="55AD2AE4"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3.5.1 - A concessão de efeito suspensivo à impugnação é medida excepcional e deverá ser motivada pelo pregoeiro, nos autos do processo de licitação.  </w:t>
      </w:r>
    </w:p>
    <w:p w14:paraId="6F534B03"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3.6 - Se das consultas ou impugnações resultar a necessidade de modificar o edital, a alteração será divulgada pela mesma forma em que se deu o texto original do instrumento convocatório. </w:t>
      </w:r>
    </w:p>
    <w:p w14:paraId="6971984A" w14:textId="77777777" w:rsidR="003B59D2" w:rsidRPr="003D7DD2" w:rsidRDefault="003B59D2" w:rsidP="003B59D2">
      <w:pPr>
        <w:ind w:left="567"/>
        <w:jc w:val="both"/>
        <w:rPr>
          <w:rFonts w:ascii="Arial Narrow" w:hAnsi="Arial Narrow" w:cs="Arial"/>
          <w:b/>
          <w:bCs/>
          <w:sz w:val="22"/>
          <w:szCs w:val="22"/>
        </w:rPr>
      </w:pPr>
      <w:r w:rsidRPr="003D7DD2">
        <w:rPr>
          <w:rFonts w:ascii="Arial Narrow" w:hAnsi="Arial Narrow" w:cs="Arial"/>
          <w:b/>
          <w:bCs/>
          <w:sz w:val="22"/>
          <w:szCs w:val="22"/>
        </w:rPr>
        <w:t xml:space="preserve">3.7 - Em caso de divergência existente entre o detalhamento dos descritivos dos itens registrados na página eletrônica da Bolsa de Licitações e Leilões do Brasil Ltda www.bll.org.br e as especificações constantes no Termo de Referência, PARA EFEITO DE PROPOSTA, ENTREGA E RECEBIMENTO DO OBJETO prevalecerão às últimas.  </w:t>
      </w:r>
    </w:p>
    <w:p w14:paraId="45EC45CB"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3.8 – Dúvidas em relação à operacionalização do sistema, como forma de anexar documentos ou operar durante a fase de disputa, por exemplo, devem ser direcionadas diretamente ao suporte da plataforma, não havendo conhecimento técnico dos servidores para prestar tais informações.</w:t>
      </w:r>
    </w:p>
    <w:p w14:paraId="143E60B4" w14:textId="77777777" w:rsidR="003B59D2" w:rsidRPr="003D7DD2" w:rsidRDefault="003B59D2" w:rsidP="003B59D2">
      <w:pPr>
        <w:ind w:left="567"/>
        <w:jc w:val="both"/>
        <w:rPr>
          <w:rFonts w:ascii="Arial Narrow" w:hAnsi="Arial Narrow" w:cs="Arial"/>
          <w:b/>
          <w:bCs/>
          <w:sz w:val="22"/>
          <w:szCs w:val="22"/>
        </w:rPr>
      </w:pPr>
      <w:r w:rsidRPr="003D7DD2">
        <w:rPr>
          <w:rFonts w:ascii="Arial Narrow" w:hAnsi="Arial Narrow" w:cs="Arial"/>
          <w:b/>
          <w:bCs/>
          <w:sz w:val="22"/>
          <w:szCs w:val="22"/>
        </w:rPr>
        <w:t>3.9 - Todas as referências de tempo no Edital, no Aviso e durante a Sessão Pública observarão obrigatoriamente o horário de Brasília – DF e, dessa forma, serão registradas no sistema eletrônico e na documentação relativa ao certame.</w:t>
      </w:r>
    </w:p>
    <w:p w14:paraId="381098B5" w14:textId="77777777" w:rsidR="00F73D53" w:rsidRPr="003D7DD2" w:rsidRDefault="00F73D53" w:rsidP="00F73D53">
      <w:pPr>
        <w:ind w:left="567"/>
        <w:jc w:val="both"/>
        <w:rPr>
          <w:rFonts w:ascii="Arial Narrow" w:hAnsi="Arial Narrow" w:cs="Arial"/>
          <w:b/>
          <w:bCs/>
          <w:sz w:val="22"/>
          <w:szCs w:val="22"/>
        </w:rPr>
      </w:pPr>
    </w:p>
    <w:p w14:paraId="6FBF1DE2" w14:textId="77777777" w:rsidR="00F73D53" w:rsidRPr="003D7DD2" w:rsidRDefault="00F73D53" w:rsidP="003B59D2">
      <w:pPr>
        <w:pStyle w:val="Nivel01"/>
        <w:numPr>
          <w:ilvl w:val="0"/>
          <w:numId w:val="27"/>
        </w:numPr>
        <w:tabs>
          <w:tab w:val="clear" w:pos="567"/>
          <w:tab w:val="left" w:pos="284"/>
          <w:tab w:val="left" w:pos="1134"/>
        </w:tabs>
        <w:spacing w:before="0"/>
        <w:ind w:left="567" w:hanging="11"/>
        <w:rPr>
          <w:rFonts w:ascii="Arial Narrow" w:hAnsi="Arial Narrow" w:cs="Arial"/>
          <w:sz w:val="22"/>
          <w:szCs w:val="22"/>
        </w:rPr>
      </w:pPr>
      <w:r w:rsidRPr="003D7DD2">
        <w:rPr>
          <w:rFonts w:ascii="Arial Narrow" w:hAnsi="Arial Narrow" w:cs="Arial"/>
          <w:sz w:val="22"/>
          <w:szCs w:val="22"/>
        </w:rPr>
        <w:t>DO CREDENCIAMENTO</w:t>
      </w:r>
    </w:p>
    <w:p w14:paraId="11EA67E8"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4</w:t>
      </w:r>
      <w:r w:rsidR="00F73D53" w:rsidRPr="003D7DD2">
        <w:rPr>
          <w:rFonts w:ascii="Arial Narrow" w:hAnsi="Arial Narrow" w:cs="Arial"/>
          <w:sz w:val="22"/>
          <w:szCs w:val="22"/>
        </w:rPr>
        <w:t xml:space="preserve">.1 </w:t>
      </w:r>
      <w:r w:rsidRPr="003D7DD2">
        <w:rPr>
          <w:rFonts w:ascii="Arial Narrow" w:hAnsi="Arial Narrow" w:cs="Arial"/>
          <w:sz w:val="22"/>
          <w:szCs w:val="22"/>
        </w:rPr>
        <w:t xml:space="preserve">Poderão participar deste Pregão Eletrônico empresas brasileiras ou empresas estrangeiras em funcionamento no Brasil pertencentes ao ramo do objeto licitado, que atendam às condições deste Edital e seus Anexos, inclusive quanto à documentação exigida para habilitação, constante do item 11, para o respectivo cadastramento junto à Bolsa de Licitações e Leilões do Brasil Ltda e que desempenhem atividade compatível com o objeto desta Licitação.  </w:t>
      </w:r>
    </w:p>
    <w:p w14:paraId="68A0EC0C"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4.1.1 - Para efeitos de participação das Microempresas ou Empresas de Pequeno Porte nesta licitação, nos termos do art. 3º, inciso I, da Lei Complementar nº 123/2006, são considerados: a) Microempresa – O empresário, a pessoa jurídica, ou a ela equiparada, que aufira, em cada ano calendário, receita bruta igual ou inferior a R$ 360.000,00 (trezentos sessenta mil reais). b) Empresa de Pequeno Porte – O empresário, a pessoa jurídica, ou a ela equiparada, que aufira, em cada ano calendário, receita bruta superior a R$ 360.000,00 (trezentos sessenta mil reais) e igual ou inferior a R$ 4.800.000,00 (quatro milhões e oitocentos mil reais). </w:t>
      </w:r>
    </w:p>
    <w:p w14:paraId="612DE1F2" w14:textId="77777777" w:rsidR="00E16F20"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4.1.2 - Não fará jus ao regime diferenciado e favorecido nas licitações públicas previsto na Lei Complementar nº 123/2006 a Microempresa ou Empresa de Pequeno Porte: a) de cujo capital participe outra pessoa jurídica; b) que seja filial, sucursal, agência ou representação, no País, de pessoa jurídica com sede no exterior; c) de cujo capital participe pessoa física que </w:t>
      </w:r>
      <w:r w:rsidRPr="003D7DD2">
        <w:rPr>
          <w:rFonts w:ascii="Arial Narrow" w:hAnsi="Arial Narrow" w:cs="Arial"/>
          <w:sz w:val="22"/>
          <w:szCs w:val="22"/>
        </w:rPr>
        <w:lastRenderedPageBreak/>
        <w:t xml:space="preserve">seja inscrita como empresário ou seja sócia de outra empresa que receba tratamento jurídico diferenciado, nos termos da referida Lei Complementar, desde que a receita bruta global ultrapasse o limite de que trata o art. 3º, inciso II, da Lei Complementar nº 123/2006; d) cujo titular ou sócio participe com mais de 10% (dez por cento) do capital de outra empresa não beneficiada por esta Lei Complementar, desde que a receita bruta global ultrapasse o limite de que trata o art. 3º, inciso II, da Lei Complementar nº 123, de 14 de dezembro de 2006; e) cujo sócio ou titular seja administrador ou equiparado de outra pessoa jurídica com fins lucrativos, desde que a receita bruta global ultrapasse o limite de que trata o inciso II do caput do art. 3º da Lei Complementar nº 123, de 14 de dezembro de 2006; f) constituída sob a forma de cooperativa, salvo as de consumo; g) que participe do capital de outra pessoa jurídica; h)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i) resultante ou remanescente de cisão ou qualquer outra forma de desmembramento de pessoa jurídica que tenha ocorrido em um dos 5 (cinco) anos-calendário anteriores; j) constituída sob a forma de sociedade por ações. </w:t>
      </w:r>
    </w:p>
    <w:p w14:paraId="008C6E1E" w14:textId="68AA1D2B"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4.2 – Os benefícios previstos para micro e pequenas empresas não são aplicadas: I – no caso de licitação para aquisição de bens ou contratação de serviços em geral, ao item cujo valor estimado for superior à receita bruta máxima admitida para fins de enquadramento como empresa de pequeno porte; II – no caso de contratação de obras e serviços de engenharia, às licitações cujo valor estimado for superior à receita bruta máxima admitida para fins de enquadramento como empresa de pequeno porte. </w:t>
      </w:r>
    </w:p>
    <w:p w14:paraId="26691BA3"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4.3 - A obtenção de benefícios a que se refere o item 4.1.1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w:t>
      </w:r>
    </w:p>
    <w:p w14:paraId="29561289"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4.4 - Nas contratações com prazo de vigência superior a 1 (um) ano, será considerado o valor anual do contrato na aplicação dos limites previstos nos §§ 1º e 2º do artigo 4º da Lei 14.133/21. </w:t>
      </w:r>
    </w:p>
    <w:p w14:paraId="6611DA56"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4.5 - O licitante deverá promover a sua inscrição e credenciamento para participar do pregão diretamente ou através de empresas associadas à Bolsa de Licitações e Leilões do Brasil Ltda por ele indicada, até o horário fixado no edital para inscrição e cadastramento, que poderá ser feito através do telefone (41) 3097-4600 ou através do site www.bll.org.br no link CADASTRAMENTO.  </w:t>
      </w:r>
    </w:p>
    <w:p w14:paraId="55F1FF27"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4.6 - Os licitantes deverão responsabilizar-se formalmente pelas transações efetuadas em seu nome, assumindo como firmes e verdadeiras suas propostas e lances, inclusive os atos praticados diretamente ou por seu representante, não cabendo ao provedor do sistema ou ao Município de Ponte Alta do Norte a responsabilidade por eventuais danos decorrentes de uso indevido da senha, ainda que por terceiros;  </w:t>
      </w:r>
    </w:p>
    <w:p w14:paraId="2CC29999" w14:textId="77777777" w:rsidR="000156D7" w:rsidRPr="000156D7" w:rsidRDefault="003B59D2" w:rsidP="000156D7">
      <w:pPr>
        <w:ind w:left="567"/>
        <w:jc w:val="both"/>
        <w:rPr>
          <w:rFonts w:ascii="Arial Narrow" w:hAnsi="Arial Narrow"/>
          <w:sz w:val="22"/>
          <w:szCs w:val="22"/>
        </w:rPr>
      </w:pPr>
      <w:r w:rsidRPr="000156D7">
        <w:rPr>
          <w:rFonts w:ascii="Arial Narrow" w:hAnsi="Arial Narrow"/>
          <w:sz w:val="22"/>
          <w:szCs w:val="22"/>
        </w:rPr>
        <w:t xml:space="preserve">4.7 – </w:t>
      </w:r>
      <w:r w:rsidR="000156D7" w:rsidRPr="000156D7">
        <w:rPr>
          <w:rFonts w:ascii="Arial Narrow" w:hAnsi="Arial Narrow"/>
          <w:sz w:val="22"/>
          <w:szCs w:val="22"/>
        </w:rPr>
        <w:t>O custo de operacionalização e uso do sistema ficará a cargo do Licitante vencedor do certame, que pagará a Bolsa de Licitações e Leilões,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w:t>
      </w:r>
    </w:p>
    <w:p w14:paraId="1DF50EFA"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4.8 - O Licitante arcará integralmente com todos os custos de preparação e apresentação de sua proposta de preços, independente do resultado do procedimento licitatório.   </w:t>
      </w:r>
    </w:p>
    <w:p w14:paraId="5D4C4D8F" w14:textId="77777777" w:rsidR="003B59D2" w:rsidRPr="003D7DD2" w:rsidRDefault="003B59D2" w:rsidP="00F73D53">
      <w:pPr>
        <w:ind w:left="567"/>
        <w:jc w:val="both"/>
        <w:rPr>
          <w:rFonts w:ascii="Arial Narrow" w:hAnsi="Arial Narrow"/>
          <w:sz w:val="22"/>
          <w:szCs w:val="22"/>
        </w:rPr>
      </w:pPr>
      <w:r w:rsidRPr="003D7DD2">
        <w:rPr>
          <w:rFonts w:ascii="Arial Narrow" w:hAnsi="Arial Narrow" w:cs="Arial"/>
          <w:sz w:val="22"/>
          <w:szCs w:val="22"/>
        </w:rPr>
        <w:t>4.9 - Pessoa jurídica poderá participar da licitação em consórcio, observadas as seguintes normas:</w:t>
      </w:r>
      <w:r w:rsidRPr="003D7DD2">
        <w:rPr>
          <w:rFonts w:ascii="Arial Narrow" w:hAnsi="Arial Narrow"/>
          <w:sz w:val="22"/>
          <w:szCs w:val="22"/>
        </w:rPr>
        <w:t xml:space="preserve"> </w:t>
      </w:r>
    </w:p>
    <w:p w14:paraId="53483E64"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 - Comprovação de compromisso público ou particular de constituição de consórcio, subscrito pelos consorciados; </w:t>
      </w:r>
    </w:p>
    <w:p w14:paraId="158E5B32"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 - Indicação da empresa líder do consórcio, que será responsável por sua representação perante a Administração; </w:t>
      </w:r>
    </w:p>
    <w:p w14:paraId="114D50FA"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III – Será admitido, para efeito de habilitação técnica, o somatório dos quantitativos de cada consorciado e, para efeito de habilitação econômico-financeira, do somatório dos valores de cada consorciado; </w:t>
      </w:r>
    </w:p>
    <w:p w14:paraId="5E28490E"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IV – Fica impedida a empresa consorciada participar, na mesma licitação, de mais de um consórcio ou de forma isolada; V - Responsabilidade solidária dos integrantes pelos atos praticados em consórcio, tanto na fase de licitação quanto na de execução do contrato.  </w:t>
      </w:r>
    </w:p>
    <w:p w14:paraId="4A878DCE"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4.9.1 - O licitante vencedor é obrigado a promover, antes da celebração do contrato, a constituição e o registro do consórcio, nos termos do compromisso referido no item 4.6, </w:t>
      </w:r>
    </w:p>
    <w:p w14:paraId="4D57EB01"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4.9.2 - A substituição de consorciado deverá ser expressamente autorizada pelo órgão ou entidade contratante e condicionada à comprovação de que a nova empresa do consórcio possui, no mínimo, os mesmos quantitativos para </w:t>
      </w:r>
      <w:r w:rsidRPr="003D7DD2">
        <w:rPr>
          <w:rFonts w:ascii="Arial Narrow" w:hAnsi="Arial Narrow" w:cs="Arial"/>
          <w:sz w:val="22"/>
          <w:szCs w:val="22"/>
        </w:rPr>
        <w:lastRenderedPageBreak/>
        <w:t xml:space="preserve">efeito de habilitação técnica e os mesmos valores para efeito de qualificação econômico-financeira apresentados pela empresa substituída para fins de habilitação do consórcio no processo licitatório que originou o contrato.  </w:t>
      </w:r>
    </w:p>
    <w:p w14:paraId="40DF7708"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4.10 - Os profissionais organizados sob a forma de cooperativa poderão participar de licitação quando: </w:t>
      </w:r>
    </w:p>
    <w:p w14:paraId="57E63670"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 - A constituição e o funcionamento da cooperativa observarem as regras estabelecidas na legislação aplicável, em especial a Lei nº 5.764, de 16 de dezembro de 1971, a Lei nº 12.690, de 19 de julho de 2012, e a Lei Complementar nº 130, de 17 de abril de 2009; </w:t>
      </w:r>
    </w:p>
    <w:p w14:paraId="35C339EF"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 - A cooperativa apresentar demonstrativo de atuação em regime cooperado, com repartição de receitas e despesas entre os cooperados; </w:t>
      </w:r>
    </w:p>
    <w:p w14:paraId="1D925819"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III - Qualquer cooperado, com igual qualificação, for capaz de executar o objeto contratado, vedado à Administração indicar nominalmente pessoas; </w:t>
      </w:r>
    </w:p>
    <w:p w14:paraId="124A7B7F"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IV - O objeto da licitação referir-se, em se tratando de cooperativas enquadradas na Lei nº 12.690, de 19 de julho de 2012, a serviços especializados constantes do objeto social da cooperativa, a serem executados de forma complementar à sua atuação.  </w:t>
      </w:r>
    </w:p>
    <w:p w14:paraId="4E706465"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4.11 - Não poderão participar deste Pregão ou participar da execução do contrato, direta ou indiretamente:  </w:t>
      </w:r>
    </w:p>
    <w:p w14:paraId="48C84571" w14:textId="77777777" w:rsidR="003B59D2"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 xml:space="preserve">4.11.1 - Pessoa física ou jurídica que se encontre, ao tempo da licitação, impossibilitada de participar da licitação em decorrência de sanção que lhe foi imposta. </w:t>
      </w:r>
    </w:p>
    <w:p w14:paraId="461CD638"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4.11.1.1 - O impedimento de que trata o item 4.11.1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p>
    <w:p w14:paraId="5B52F7D6"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4.11.2 -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18FAB040"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4.11.3 - Empresas controladoras, controladas ou coligadas, nos termos da Lei nº 6.404, de 15 de dezembro de 1976, concorrendo entre si; </w:t>
      </w:r>
    </w:p>
    <w:p w14:paraId="6448431E" w14:textId="77777777" w:rsidR="003B59D2" w:rsidRDefault="003B59D2" w:rsidP="003B59D2">
      <w:pPr>
        <w:ind w:left="567"/>
        <w:jc w:val="both"/>
        <w:rPr>
          <w:rFonts w:ascii="Arial Narrow" w:hAnsi="Arial Narrow" w:cs="Arial"/>
          <w:sz w:val="22"/>
          <w:szCs w:val="22"/>
        </w:rPr>
      </w:pPr>
      <w:r w:rsidRPr="003D7DD2">
        <w:rPr>
          <w:rFonts w:ascii="Arial Narrow" w:hAnsi="Arial Narrow" w:cs="Arial"/>
          <w:sz w:val="22"/>
          <w:szCs w:val="22"/>
        </w:rPr>
        <w:t>4.11.4 -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437EFD7" w14:textId="019EF0A7" w:rsidR="00E16F20" w:rsidRDefault="00E16F20" w:rsidP="003B59D2">
      <w:pPr>
        <w:ind w:left="567"/>
        <w:jc w:val="both"/>
        <w:rPr>
          <w:rFonts w:ascii="Arial Narrow" w:hAnsi="Arial Narrow" w:cs="Arial"/>
          <w:sz w:val="22"/>
          <w:szCs w:val="22"/>
        </w:rPr>
      </w:pPr>
      <w:r>
        <w:rPr>
          <w:rFonts w:ascii="Arial Narrow" w:hAnsi="Arial Narrow" w:cs="Arial"/>
          <w:sz w:val="22"/>
          <w:szCs w:val="22"/>
        </w:rPr>
        <w:t xml:space="preserve">4.11.5 - </w:t>
      </w:r>
      <w:r w:rsidRPr="00E16F20">
        <w:rPr>
          <w:rFonts w:ascii="Arial Narrow" w:hAnsi="Arial Narrow" w:cs="Arial"/>
          <w:sz w:val="22"/>
          <w:szCs w:val="22"/>
        </w:rPr>
        <w:t>Agente público do órgão ou entidade licitante;</w:t>
      </w:r>
    </w:p>
    <w:p w14:paraId="3B60C184" w14:textId="4707D413" w:rsidR="00E16F20" w:rsidRDefault="00E16F20" w:rsidP="003B59D2">
      <w:pPr>
        <w:ind w:left="567"/>
        <w:jc w:val="both"/>
        <w:rPr>
          <w:rFonts w:ascii="Arial Narrow" w:hAnsi="Arial Narrow" w:cs="Arial"/>
          <w:sz w:val="22"/>
          <w:szCs w:val="22"/>
        </w:rPr>
      </w:pPr>
      <w:r>
        <w:rPr>
          <w:rFonts w:ascii="Arial Narrow" w:hAnsi="Arial Narrow" w:cs="Arial"/>
          <w:sz w:val="22"/>
          <w:szCs w:val="22"/>
        </w:rPr>
        <w:t xml:space="preserve">4.11.6 - </w:t>
      </w:r>
      <w:r w:rsidRPr="00E16F20">
        <w:rPr>
          <w:rFonts w:ascii="Arial Narrow" w:hAnsi="Arial Narrow" w:cs="Arial"/>
          <w:sz w:val="22"/>
          <w:szCs w:val="22"/>
        </w:rPr>
        <w:t>Organizações da Sociedade Civil de Interesse Público - OSCIP, atuando nessa condição;</w:t>
      </w:r>
    </w:p>
    <w:p w14:paraId="7C76CE41" w14:textId="60A6B487" w:rsidR="00E16F20" w:rsidRPr="003D7DD2" w:rsidRDefault="00E16F20" w:rsidP="003B59D2">
      <w:pPr>
        <w:ind w:left="567"/>
        <w:jc w:val="both"/>
        <w:rPr>
          <w:rFonts w:ascii="Arial Narrow" w:hAnsi="Arial Narrow" w:cs="Arial"/>
          <w:sz w:val="22"/>
          <w:szCs w:val="22"/>
        </w:rPr>
      </w:pPr>
      <w:r>
        <w:rPr>
          <w:rFonts w:ascii="Arial Narrow" w:hAnsi="Arial Narrow" w:cs="Arial"/>
          <w:sz w:val="22"/>
          <w:szCs w:val="22"/>
        </w:rPr>
        <w:t xml:space="preserve">4.11.7 - </w:t>
      </w:r>
      <w:r w:rsidRPr="00E16F20">
        <w:rPr>
          <w:rFonts w:ascii="Arial Narrow" w:hAnsi="Arial Narrow" w:cs="Arial"/>
          <w:sz w:val="22"/>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4343B4C2" w14:textId="77777777" w:rsidR="003B59D2" w:rsidRPr="003D7DD2" w:rsidRDefault="003B59D2" w:rsidP="003B59D2">
      <w:pPr>
        <w:ind w:left="567"/>
        <w:jc w:val="both"/>
        <w:rPr>
          <w:rFonts w:ascii="Arial Narrow" w:hAnsi="Arial Narrow" w:cs="Arial"/>
          <w:sz w:val="22"/>
          <w:szCs w:val="22"/>
        </w:rPr>
      </w:pPr>
    </w:p>
    <w:p w14:paraId="177A4EAC" w14:textId="77777777" w:rsidR="003B59D2" w:rsidRPr="003D7DD2" w:rsidRDefault="003B59D2" w:rsidP="003B59D2">
      <w:pPr>
        <w:ind w:left="567"/>
        <w:jc w:val="both"/>
        <w:rPr>
          <w:rFonts w:ascii="Arial Narrow" w:hAnsi="Arial Narrow" w:cs="Arial"/>
          <w:b/>
          <w:bCs/>
          <w:sz w:val="22"/>
          <w:szCs w:val="22"/>
        </w:rPr>
      </w:pPr>
      <w:r w:rsidRPr="003D7DD2">
        <w:rPr>
          <w:rFonts w:ascii="Arial Narrow" w:hAnsi="Arial Narrow" w:cs="Arial"/>
          <w:b/>
          <w:bCs/>
          <w:sz w:val="22"/>
          <w:szCs w:val="22"/>
        </w:rPr>
        <w:t xml:space="preserve">5 - CREDENCIAMENTOS NO APLICATIVO LICITAÇÕES </w:t>
      </w:r>
    </w:p>
    <w:p w14:paraId="4A28C7F1"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5.1. As pessoas jurídicas ou firmas individuais interessadas deverão nomear operador devidamente credenciado em qualquer empresa associada à Bolsa de Licitações e Leilões, atribuindo poderes para formular lances de preços e praticar todos os demais atos e operações no site: https://bllcompras.com/. </w:t>
      </w:r>
    </w:p>
    <w:p w14:paraId="198B4FE1"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5.2.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  </w:t>
      </w:r>
    </w:p>
    <w:p w14:paraId="108430B9"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5.3. O acesso do operador ao pregão, para efeito de encaminhamento da documentação de habilitação, proposta de preços e lances sucessivos de preços, em nome do licitante, somente se dará mediante prévia definição de senha privativa;  </w:t>
      </w:r>
    </w:p>
    <w:p w14:paraId="3A4DF5B6"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5.4. A chave de identificação e a senha dos operadores poderão ser utilizadas em qualquer pregão eletrônico, salvo quando canceladas por solicitação do credenciado ou por iniciativa da Bolsa de Licitações e Leilões do Brasil -BLL;  </w:t>
      </w:r>
    </w:p>
    <w:p w14:paraId="5BD80C0D"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5.5. É de exclusiva responsabilidade do usuário o sigilo da senha, bem como seu uso em qualquer transação efetuada diretamente ou por seu representante, não cabendo a BLL - Bolsa de Licitações e Leilões do Brasil a responsabilidade por eventuais danos decorrentes de uso indevido da senha, ainda que por terceiros;  </w:t>
      </w:r>
    </w:p>
    <w:p w14:paraId="0A532CC3" w14:textId="77777777" w:rsidR="003B59D2" w:rsidRPr="003D7DD2" w:rsidRDefault="003B59D2" w:rsidP="003B59D2">
      <w:pPr>
        <w:ind w:left="567"/>
        <w:jc w:val="both"/>
        <w:rPr>
          <w:rFonts w:ascii="Arial Narrow" w:hAnsi="Arial Narrow" w:cs="Arial"/>
          <w:sz w:val="22"/>
          <w:szCs w:val="22"/>
        </w:rPr>
      </w:pPr>
      <w:r w:rsidRPr="003D7DD2">
        <w:rPr>
          <w:rFonts w:ascii="Arial Narrow" w:hAnsi="Arial Narrow" w:cs="Arial"/>
          <w:sz w:val="22"/>
          <w:szCs w:val="22"/>
        </w:rPr>
        <w:lastRenderedPageBreak/>
        <w:t xml:space="preserve">5.6. O credenciamento do fornecedor e de seu representante legal junto ao sistema eletrônico implica a responsabilidade legal pelos atos praticados e a presunção de capacidade técnica para realização das transações inerentes ao pregão eletrônico; </w:t>
      </w:r>
    </w:p>
    <w:p w14:paraId="33E8E6BE" w14:textId="6FDD073D" w:rsidR="003B59D2" w:rsidRDefault="003B59D2" w:rsidP="003B59D2">
      <w:pPr>
        <w:ind w:left="567"/>
        <w:jc w:val="both"/>
        <w:rPr>
          <w:rFonts w:ascii="Arial Narrow" w:hAnsi="Arial Narrow" w:cs="Arial"/>
          <w:sz w:val="22"/>
          <w:szCs w:val="22"/>
        </w:rPr>
      </w:pPr>
      <w:r w:rsidRPr="003D7DD2">
        <w:rPr>
          <w:rFonts w:ascii="Arial Narrow" w:hAnsi="Arial Narrow" w:cs="Arial"/>
          <w:sz w:val="22"/>
          <w:szCs w:val="22"/>
        </w:rPr>
        <w:t xml:space="preserve">5.7. Qualquer dúvida em relação ao acesso no sistema operacional poderá ser esclarecida através de uma empresa associada ou pelos telefones: Curitiba-PR (41) 3097.4600 ou através da Bolsa de Licitações e Leilões, pelo site: </w:t>
      </w:r>
      <w:hyperlink r:id="rId10" w:history="1">
        <w:r w:rsidR="00276656" w:rsidRPr="008E0DCB">
          <w:rPr>
            <w:rStyle w:val="Hyperlink"/>
            <w:rFonts w:ascii="Arial Narrow" w:hAnsi="Arial Narrow" w:cs="Arial"/>
            <w:sz w:val="22"/>
            <w:szCs w:val="22"/>
          </w:rPr>
          <w:t>https://bllcompras.com/</w:t>
        </w:r>
      </w:hyperlink>
      <w:r w:rsidRPr="003D7DD2">
        <w:rPr>
          <w:rFonts w:ascii="Arial Narrow" w:hAnsi="Arial Narrow" w:cs="Arial"/>
          <w:sz w:val="22"/>
          <w:szCs w:val="22"/>
        </w:rPr>
        <w:t>.</w:t>
      </w:r>
    </w:p>
    <w:p w14:paraId="0FC494D6" w14:textId="77777777" w:rsidR="00276656" w:rsidRPr="003D7DD2" w:rsidRDefault="00276656" w:rsidP="003B59D2">
      <w:pPr>
        <w:ind w:left="567"/>
        <w:jc w:val="both"/>
        <w:rPr>
          <w:rFonts w:ascii="Arial Narrow" w:hAnsi="Arial Narrow" w:cs="Arial"/>
          <w:sz w:val="22"/>
          <w:szCs w:val="22"/>
        </w:rPr>
      </w:pPr>
    </w:p>
    <w:p w14:paraId="08E8DFD1" w14:textId="77777777" w:rsidR="00F73D53" w:rsidRPr="003D7DD2" w:rsidRDefault="003B59D2" w:rsidP="00F73D53">
      <w:pPr>
        <w:tabs>
          <w:tab w:val="left" w:pos="1134"/>
        </w:tabs>
        <w:ind w:left="567"/>
        <w:jc w:val="both"/>
        <w:rPr>
          <w:rFonts w:ascii="Arial Narrow" w:hAnsi="Arial Narrow" w:cs="Arial"/>
          <w:b/>
          <w:sz w:val="22"/>
          <w:szCs w:val="22"/>
        </w:rPr>
      </w:pPr>
      <w:r w:rsidRPr="003D7DD2">
        <w:rPr>
          <w:rFonts w:ascii="Arial Narrow" w:hAnsi="Arial Narrow" w:cs="Arial"/>
          <w:b/>
          <w:sz w:val="22"/>
          <w:szCs w:val="22"/>
        </w:rPr>
        <w:t>6</w:t>
      </w:r>
      <w:r w:rsidR="00F73D53" w:rsidRPr="003D7DD2">
        <w:rPr>
          <w:rFonts w:ascii="Arial Narrow" w:hAnsi="Arial Narrow" w:cs="Arial"/>
          <w:b/>
          <w:sz w:val="22"/>
          <w:szCs w:val="22"/>
        </w:rPr>
        <w:t>.</w:t>
      </w:r>
      <w:r w:rsidR="00F73D53" w:rsidRPr="003D7DD2">
        <w:rPr>
          <w:rFonts w:ascii="Arial Narrow" w:hAnsi="Arial Narrow" w:cs="Arial"/>
          <w:b/>
          <w:sz w:val="22"/>
          <w:szCs w:val="22"/>
        </w:rPr>
        <w:tab/>
        <w:t xml:space="preserve"> REGULAMENTO OPERACIONAL DO CERTAME</w:t>
      </w:r>
    </w:p>
    <w:p w14:paraId="68DF11C4" w14:textId="77777777" w:rsidR="00F73D53" w:rsidRPr="003D7DD2" w:rsidRDefault="003B59D2" w:rsidP="00F73D53">
      <w:pPr>
        <w:ind w:left="567"/>
        <w:jc w:val="both"/>
        <w:rPr>
          <w:rFonts w:ascii="Arial Narrow" w:hAnsi="Arial Narrow" w:cs="Arial"/>
          <w:sz w:val="22"/>
          <w:szCs w:val="22"/>
        </w:rPr>
      </w:pPr>
      <w:r w:rsidRPr="003D7DD2">
        <w:rPr>
          <w:rFonts w:ascii="Arial Narrow" w:hAnsi="Arial Narrow" w:cs="Arial"/>
          <w:sz w:val="22"/>
          <w:szCs w:val="22"/>
        </w:rPr>
        <w:t>6</w:t>
      </w:r>
      <w:r w:rsidR="00F73D53" w:rsidRPr="003D7DD2">
        <w:rPr>
          <w:rFonts w:ascii="Arial Narrow" w:hAnsi="Arial Narrow" w:cs="Arial"/>
          <w:sz w:val="22"/>
          <w:szCs w:val="22"/>
        </w:rPr>
        <w:t>.1 O certame será conduzido pelo Pregoeiro (a), com o auxílio da equipe de apoio, que terá, em especial, as seguintes atribuições:</w:t>
      </w:r>
    </w:p>
    <w:p w14:paraId="50B978EC"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 -</w:t>
      </w:r>
      <w:r w:rsidRPr="003D7DD2">
        <w:rPr>
          <w:rFonts w:ascii="Arial Narrow" w:eastAsia="Verdana" w:hAnsi="Arial Narrow" w:cs="Verdana"/>
          <w:sz w:val="22"/>
          <w:szCs w:val="22"/>
        </w:rPr>
        <w:t xml:space="preserve"> Conduzir a sessão pública; </w:t>
      </w:r>
    </w:p>
    <w:p w14:paraId="7660E513"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 xml:space="preserve">II - </w:t>
      </w:r>
      <w:r w:rsidRPr="003D7DD2">
        <w:rPr>
          <w:rFonts w:ascii="Arial Narrow" w:eastAsia="Verdana" w:hAnsi="Arial Narrow" w:cs="Verdana"/>
          <w:sz w:val="22"/>
          <w:szCs w:val="22"/>
        </w:rPr>
        <w:t xml:space="preserve">Receber, examinar e decidir as impugnações e os pedidos de esclarecimentos ao edital e aos anexos, além de poder requisitar subsídios formais aos responsáveis pela elaboração desses documentos; </w:t>
      </w:r>
    </w:p>
    <w:p w14:paraId="7E4106F4"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III -</w:t>
      </w:r>
      <w:r w:rsidRPr="003D7DD2">
        <w:rPr>
          <w:rFonts w:ascii="Arial Narrow" w:eastAsia="Verdana" w:hAnsi="Arial Narrow" w:cs="Verdana"/>
          <w:sz w:val="22"/>
          <w:szCs w:val="22"/>
        </w:rPr>
        <w:t xml:space="preserve"> Verificar a conformidade da proposta em relação aos requisitos estabelecidos no edital; </w:t>
      </w:r>
    </w:p>
    <w:p w14:paraId="1FB4C4FD"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IV -</w:t>
      </w:r>
      <w:r w:rsidRPr="003D7DD2">
        <w:rPr>
          <w:rFonts w:ascii="Arial Narrow" w:eastAsia="Verdana" w:hAnsi="Arial Narrow" w:cs="Verdana"/>
          <w:sz w:val="22"/>
          <w:szCs w:val="22"/>
        </w:rPr>
        <w:t xml:space="preserve"> Coordenar a sessão pública e o envio de lances, quando for o caso; </w:t>
      </w:r>
    </w:p>
    <w:p w14:paraId="74F5EB9C"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 -</w:t>
      </w:r>
      <w:r w:rsidRPr="003D7DD2">
        <w:rPr>
          <w:rFonts w:ascii="Arial Narrow" w:eastAsia="Verdana" w:hAnsi="Arial Narrow" w:cs="Verdana"/>
          <w:sz w:val="22"/>
          <w:szCs w:val="22"/>
        </w:rPr>
        <w:t xml:space="preserve"> Verificar e julgar as condições de habilitação; </w:t>
      </w:r>
    </w:p>
    <w:p w14:paraId="195CA760"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VI -</w:t>
      </w:r>
      <w:r w:rsidRPr="003D7DD2">
        <w:rPr>
          <w:rFonts w:ascii="Arial Narrow" w:eastAsia="Verdana" w:hAnsi="Arial Narrow" w:cs="Verdana"/>
          <w:sz w:val="22"/>
          <w:szCs w:val="22"/>
        </w:rPr>
        <w:t xml:space="preserve"> Sanar erros ou falhas que não alterem a substância das propostas, dos documentos de habilitação e sua validade jurídica; </w:t>
      </w:r>
    </w:p>
    <w:p w14:paraId="128DD057"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VII -</w:t>
      </w:r>
      <w:r w:rsidRPr="003D7DD2">
        <w:rPr>
          <w:rFonts w:ascii="Arial Narrow" w:eastAsia="Verdana" w:hAnsi="Arial Narrow" w:cs="Verdana"/>
          <w:sz w:val="22"/>
          <w:szCs w:val="22"/>
        </w:rPr>
        <w:t xml:space="preserve"> Receber, examinar e decidir os recursos e encaminhá-los à autoridade competente quando mantiver sua decisão; </w:t>
      </w:r>
    </w:p>
    <w:p w14:paraId="657E5180"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VIII -</w:t>
      </w:r>
      <w:r w:rsidRPr="003D7DD2">
        <w:rPr>
          <w:rFonts w:ascii="Arial Narrow" w:eastAsia="Verdana" w:hAnsi="Arial Narrow" w:cs="Verdana"/>
          <w:sz w:val="22"/>
          <w:szCs w:val="22"/>
        </w:rPr>
        <w:t xml:space="preserve"> Indicar o vencedor do certame; </w:t>
      </w:r>
    </w:p>
    <w:p w14:paraId="3A0988AC"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IX -</w:t>
      </w:r>
      <w:r w:rsidRPr="003D7DD2">
        <w:rPr>
          <w:rFonts w:ascii="Arial Narrow" w:eastAsia="Verdana" w:hAnsi="Arial Narrow" w:cs="Verdana"/>
          <w:sz w:val="22"/>
          <w:szCs w:val="22"/>
        </w:rPr>
        <w:t xml:space="preserve"> Adjudicar o objeto, quando não houver recurso; </w:t>
      </w:r>
    </w:p>
    <w:p w14:paraId="1ACCFAEA"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X -</w:t>
      </w:r>
      <w:r w:rsidRPr="003D7DD2">
        <w:rPr>
          <w:rFonts w:ascii="Arial Narrow" w:eastAsia="Verdana" w:hAnsi="Arial Narrow" w:cs="Verdana"/>
          <w:sz w:val="22"/>
          <w:szCs w:val="22"/>
        </w:rPr>
        <w:t xml:space="preserve"> Conduzir os trabalhos da equipe de apoio; e </w:t>
      </w:r>
    </w:p>
    <w:p w14:paraId="44C2A0F9" w14:textId="77777777" w:rsidR="003B59D2" w:rsidRPr="003D7DD2" w:rsidRDefault="003B59D2" w:rsidP="003B59D2">
      <w:pPr>
        <w:ind w:left="567"/>
        <w:jc w:val="both"/>
        <w:rPr>
          <w:rFonts w:ascii="Arial Narrow" w:eastAsia="Verdana" w:hAnsi="Arial Narrow" w:cs="Verdana"/>
          <w:sz w:val="22"/>
          <w:szCs w:val="22"/>
        </w:rPr>
      </w:pPr>
      <w:r w:rsidRPr="003D7DD2">
        <w:rPr>
          <w:rFonts w:ascii="Arial Narrow" w:eastAsia="Verdana" w:hAnsi="Arial Narrow" w:cs="Verdana"/>
          <w:b/>
          <w:sz w:val="22"/>
          <w:szCs w:val="22"/>
        </w:rPr>
        <w:t>XI -</w:t>
      </w:r>
      <w:r w:rsidRPr="003D7DD2">
        <w:rPr>
          <w:rFonts w:ascii="Arial Narrow" w:eastAsia="Verdana" w:hAnsi="Arial Narrow" w:cs="Verdana"/>
          <w:sz w:val="22"/>
          <w:szCs w:val="22"/>
        </w:rPr>
        <w:t xml:space="preserve"> Encaminhar o processo devidamente instruído à autoridade competente e propor a sua homologação.</w:t>
      </w:r>
    </w:p>
    <w:p w14:paraId="79A6529C" w14:textId="77777777" w:rsidR="00F73D53" w:rsidRPr="003D7DD2" w:rsidRDefault="00F73D53" w:rsidP="00F73D53">
      <w:pPr>
        <w:rPr>
          <w:rFonts w:ascii="Arial Narrow" w:hAnsi="Arial Narrow" w:cs="Arial"/>
          <w:sz w:val="22"/>
          <w:szCs w:val="22"/>
        </w:rPr>
      </w:pPr>
    </w:p>
    <w:p w14:paraId="7CBC28EC" w14:textId="77777777" w:rsidR="00F73D53" w:rsidRPr="003D7DD2" w:rsidRDefault="00F73D53" w:rsidP="003B59D2">
      <w:pPr>
        <w:pStyle w:val="Nivel01"/>
        <w:numPr>
          <w:ilvl w:val="0"/>
          <w:numId w:val="28"/>
        </w:numPr>
        <w:tabs>
          <w:tab w:val="left" w:pos="1134"/>
        </w:tabs>
        <w:spacing w:before="0"/>
        <w:ind w:hanging="153"/>
        <w:rPr>
          <w:rFonts w:ascii="Arial Narrow" w:hAnsi="Arial Narrow" w:cs="Arial"/>
          <w:sz w:val="22"/>
          <w:szCs w:val="22"/>
        </w:rPr>
      </w:pPr>
      <w:r w:rsidRPr="003D7DD2">
        <w:rPr>
          <w:rFonts w:ascii="Arial Narrow" w:hAnsi="Arial Narrow" w:cs="Arial"/>
          <w:sz w:val="22"/>
          <w:szCs w:val="22"/>
        </w:rPr>
        <w:t>DA APRESENTAÇÃO DA PROPOSTA E DOS DOCUMENTOS DE HABILITAÇÃO</w:t>
      </w:r>
    </w:p>
    <w:p w14:paraId="597AE87C" w14:textId="77777777" w:rsidR="00F73D53" w:rsidRPr="003D7DD2" w:rsidRDefault="00F73D53" w:rsidP="00F73D53">
      <w:pPr>
        <w:rPr>
          <w:rFonts w:ascii="Arial Narrow" w:hAnsi="Arial Narrow"/>
          <w:sz w:val="22"/>
          <w:szCs w:val="22"/>
        </w:rPr>
      </w:pPr>
    </w:p>
    <w:p w14:paraId="5B35B589" w14:textId="77777777" w:rsidR="00F73D53" w:rsidRPr="003D7DD2" w:rsidRDefault="003B59D2" w:rsidP="00F73D53">
      <w:pPr>
        <w:ind w:left="567"/>
        <w:jc w:val="both"/>
        <w:rPr>
          <w:rFonts w:ascii="Arial Narrow" w:hAnsi="Arial Narrow"/>
          <w:color w:val="000000"/>
          <w:sz w:val="22"/>
          <w:szCs w:val="22"/>
        </w:rPr>
      </w:pPr>
      <w:r w:rsidRPr="003D7DD2">
        <w:rPr>
          <w:rFonts w:ascii="Arial Narrow" w:hAnsi="Arial Narrow"/>
          <w:sz w:val="22"/>
          <w:szCs w:val="22"/>
        </w:rPr>
        <w:t>7.1</w:t>
      </w:r>
      <w:r w:rsidRPr="003D7DD2">
        <w:rPr>
          <w:rFonts w:ascii="Arial Narrow" w:hAnsi="Arial Narrow"/>
          <w:sz w:val="22"/>
          <w:szCs w:val="22"/>
        </w:rPr>
        <w:tab/>
      </w:r>
      <w:r w:rsidR="00F73D53" w:rsidRPr="003D7DD2">
        <w:rPr>
          <w:rFonts w:ascii="Arial Narrow" w:hAnsi="Arial Narrow"/>
          <w:sz w:val="22"/>
          <w:szCs w:val="22"/>
        </w:rPr>
        <w:t>Os</w:t>
      </w:r>
      <w:r w:rsidR="00F73D53" w:rsidRPr="003D7DD2">
        <w:rPr>
          <w:rFonts w:ascii="Arial Narrow" w:hAnsi="Arial Narrow"/>
          <w:color w:val="000000"/>
          <w:sz w:val="22"/>
          <w:szCs w:val="22"/>
        </w:rPr>
        <w:t xml:space="preserve"> licitantes </w:t>
      </w:r>
      <w:r w:rsidR="00F73D53" w:rsidRPr="003D7DD2">
        <w:rPr>
          <w:rFonts w:ascii="Arial Narrow" w:hAnsi="Arial Narrow"/>
          <w:sz w:val="22"/>
          <w:szCs w:val="22"/>
        </w:rPr>
        <w:t>encaminharão, exclusivamente por meio do sistema, concomitantemente com os documentos de habilitação exigidos no edital, proposta com a descrição do objeto ofertado e o preço, até a data e o horário estabelecidos para o fim do recebimento das propostas</w:t>
      </w:r>
      <w:r w:rsidR="00F73D53" w:rsidRPr="003D7DD2">
        <w:rPr>
          <w:rFonts w:ascii="Arial Narrow" w:hAnsi="Arial Narrow"/>
          <w:color w:val="000000"/>
          <w:sz w:val="22"/>
          <w:szCs w:val="22"/>
        </w:rPr>
        <w:t>, quando, então, encerrar-se-á automaticamente a etapa de envio dessa documentação.</w:t>
      </w:r>
    </w:p>
    <w:p w14:paraId="36823677" w14:textId="77777777" w:rsidR="00F73D53" w:rsidRPr="003D7DD2" w:rsidRDefault="003B59D2" w:rsidP="00F73D53">
      <w:pPr>
        <w:ind w:left="567"/>
        <w:jc w:val="both"/>
        <w:rPr>
          <w:rFonts w:ascii="Arial Narrow" w:hAnsi="Arial Narrow" w:cs="Arial"/>
          <w:color w:val="000000"/>
          <w:sz w:val="22"/>
          <w:szCs w:val="22"/>
        </w:rPr>
      </w:pPr>
      <w:r w:rsidRPr="003D7DD2">
        <w:rPr>
          <w:rFonts w:ascii="Arial Narrow" w:hAnsi="Arial Narrow" w:cs="Arial"/>
          <w:color w:val="000000"/>
          <w:sz w:val="22"/>
          <w:szCs w:val="22"/>
        </w:rPr>
        <w:t>7.2</w:t>
      </w:r>
      <w:r w:rsidRPr="003D7DD2">
        <w:rPr>
          <w:rFonts w:ascii="Arial Narrow" w:hAnsi="Arial Narrow" w:cs="Arial"/>
          <w:color w:val="000000"/>
          <w:sz w:val="22"/>
          <w:szCs w:val="22"/>
        </w:rPr>
        <w:tab/>
      </w:r>
      <w:r w:rsidR="00F73D53" w:rsidRPr="003D7DD2">
        <w:rPr>
          <w:rFonts w:ascii="Arial Narrow" w:hAnsi="Arial Narrow" w:cs="Arial"/>
          <w:color w:val="000000"/>
          <w:sz w:val="22"/>
          <w:szCs w:val="22"/>
        </w:rPr>
        <w:t>O envio da proposta, acompanhada dos documentos de habilitação exigidos neste Edital, ocorrerá por meio de chave de acesso e senha.</w:t>
      </w:r>
    </w:p>
    <w:p w14:paraId="3C704A13"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Conforme previsão do artigo 63, inciso II da Lei 14.133/21, será exigida a apresentação dos documentos de habilitação apenas do licitante vencedor. </w:t>
      </w:r>
    </w:p>
    <w:p w14:paraId="3AD68262"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As Microempresas e Empresas de Pequeno Porte deverão encaminhar a documentação de habilitação, ainda que haja alguma restrição de regularidade fiscal e trabalhista, nos termos do art. 43, § 1º da LC nº 123, de 2006. </w:t>
      </w:r>
    </w:p>
    <w:p w14:paraId="5254CE61"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 Até a abertura da sessão pública, os licitantes poderão retirar ou substituir a proposta e os documentos de habilitação anteriormente inseridos no sistema; </w:t>
      </w:r>
    </w:p>
    <w:p w14:paraId="1A7E44D8"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Após a abertura da sessão pública, a proposta apresentada será irretratável e irrenunciável e não poderá ser alterada, seja com relação a prazo e especificações, seja com relação a qualquer condição que importe modificação dos seus termos originais, bem como, não serão admitidos quaisquer acréscimos, supressões, retificações ou desistência de propostas, salvo por motivo justo decorrente de fato superveniente e aceito pelo Pregoeiro para revelação de erros ou omissões formais, de que não resultem prejuízo para o entendimento das propostas; </w:t>
      </w:r>
    </w:p>
    <w:p w14:paraId="7923D1A1"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 Cada licitante poderá apresentar apenas uma proposta de preço. </w:t>
      </w:r>
    </w:p>
    <w:p w14:paraId="6E2E1269"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 Não será estabelecida, nessa etapa do certame, ordem de classificação entre as propostas apresentadas, o que somente ocorrerá após a realização dos procedimentos de negociação e julgamento da proposta. </w:t>
      </w:r>
    </w:p>
    <w:p w14:paraId="788528F9"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Os documentos que compõem a proposta e a habilitação do licitante melhor classificado somente serão disponibilizados para avaliação do pregoeiro e para acesso público após o encerramento do envio de lances. </w:t>
      </w:r>
    </w:p>
    <w:p w14:paraId="2781C8C7" w14:textId="77777777" w:rsidR="003B59D2" w:rsidRPr="003D7DD2" w:rsidRDefault="003B59D2" w:rsidP="00D8731D">
      <w:pPr>
        <w:pStyle w:val="PargrafodaLista"/>
        <w:numPr>
          <w:ilvl w:val="1"/>
          <w:numId w:val="28"/>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rPr>
        <w:t xml:space="preserve"> Caso esteja enquadrada como entidade preferencial, o licitante deverá declarar, em campo próprio do sistema, que atende aos requisitos do art. 3º da LC nº 123/2006 para fazer jus aos benefícios previstos nessa lei. </w:t>
      </w:r>
    </w:p>
    <w:p w14:paraId="3900388F"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lastRenderedPageBreak/>
        <w:t>a) A declaração falsa relativa ao enquadramento como microempresa ou empresa de pequeno porte sujeitará o licitante às sanções previstas neste Edital.</w:t>
      </w:r>
    </w:p>
    <w:p w14:paraId="58869D9D"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t>7.11</w:t>
      </w:r>
      <w:r w:rsidRPr="003D7DD2">
        <w:rPr>
          <w:rFonts w:ascii="Arial Narrow" w:eastAsia="Arial" w:hAnsi="Arial Narrow" w:cs="Arial"/>
        </w:rPr>
        <w:tab/>
        <w:t xml:space="preserve"> A sessão poderá ser suspensa pelo pregoeiro a qualquer momento para análise e conformidade das propostas e de documentação. </w:t>
      </w:r>
    </w:p>
    <w:p w14:paraId="3F597DCE"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t xml:space="preserve">a) Após a suspensão da sessão pública, o Pregoeiro enviará, via chat, mensagem às licitantes informando a data e o horário previstos para o início da oferta de lances. </w:t>
      </w:r>
    </w:p>
    <w:p w14:paraId="673C25A5" w14:textId="77777777" w:rsidR="003B59D2" w:rsidRPr="003D7DD2" w:rsidRDefault="003B59D2" w:rsidP="003B59D2">
      <w:pPr>
        <w:pStyle w:val="PargrafodaLista"/>
        <w:tabs>
          <w:tab w:val="left" w:pos="1134"/>
        </w:tabs>
        <w:spacing w:line="240" w:lineRule="auto"/>
        <w:ind w:left="567"/>
        <w:jc w:val="both"/>
        <w:rPr>
          <w:rFonts w:ascii="Arial Narrow" w:eastAsia="Arial" w:hAnsi="Arial Narrow" w:cs="Arial"/>
        </w:rPr>
      </w:pPr>
      <w:r w:rsidRPr="003D7DD2">
        <w:rPr>
          <w:rFonts w:ascii="Arial Narrow" w:eastAsia="Arial" w:hAnsi="Arial Narrow" w:cs="Arial"/>
        </w:rPr>
        <w:t>7.8 -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97D14AB" w14:textId="77777777" w:rsidR="00F73D53" w:rsidRPr="003D7DD2" w:rsidRDefault="00F73D53" w:rsidP="00F73D53">
      <w:pPr>
        <w:jc w:val="both"/>
        <w:rPr>
          <w:rFonts w:ascii="Arial Narrow" w:hAnsi="Arial Narrow" w:cs="Arial"/>
          <w:color w:val="000000"/>
          <w:sz w:val="22"/>
          <w:szCs w:val="22"/>
        </w:rPr>
      </w:pPr>
    </w:p>
    <w:p w14:paraId="1E8EA2EA" w14:textId="77777777" w:rsidR="00F73D53" w:rsidRPr="003D7DD2" w:rsidRDefault="00F73D53" w:rsidP="00CA38C5">
      <w:pPr>
        <w:pStyle w:val="Nivel01"/>
        <w:numPr>
          <w:ilvl w:val="0"/>
          <w:numId w:val="28"/>
        </w:numPr>
        <w:tabs>
          <w:tab w:val="left" w:pos="1134"/>
        </w:tabs>
        <w:spacing w:before="0"/>
        <w:ind w:hanging="153"/>
        <w:rPr>
          <w:rFonts w:ascii="Arial Narrow" w:hAnsi="Arial Narrow" w:cs="Arial"/>
          <w:sz w:val="22"/>
          <w:szCs w:val="22"/>
        </w:rPr>
      </w:pPr>
      <w:r w:rsidRPr="003D7DD2">
        <w:rPr>
          <w:rFonts w:ascii="Arial Narrow" w:hAnsi="Arial Narrow" w:cs="Arial"/>
          <w:sz w:val="22"/>
          <w:szCs w:val="22"/>
        </w:rPr>
        <w:t>DO PREENCHIMENTO DA PROPOSTA</w:t>
      </w:r>
    </w:p>
    <w:p w14:paraId="610CA6B9"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8.1 - O licitante deverá enviar sua proposta mediante o preenchimento, no sistema eletrônico, dos seguintes campos: </w:t>
      </w:r>
    </w:p>
    <w:p w14:paraId="3D64FE7E"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8.1.1 - Valor unitário e total do </w:t>
      </w:r>
      <w:r w:rsidR="00D62B67" w:rsidRPr="003D7DD2">
        <w:rPr>
          <w:rFonts w:ascii="Arial Narrow" w:hAnsi="Arial Narrow"/>
          <w:sz w:val="22"/>
          <w:szCs w:val="22"/>
          <w:lang w:eastAsia="pt-BR"/>
        </w:rPr>
        <w:t>lote</w:t>
      </w:r>
      <w:r w:rsidRPr="003D7DD2">
        <w:rPr>
          <w:rFonts w:ascii="Arial Narrow" w:hAnsi="Arial Narrow"/>
          <w:sz w:val="22"/>
          <w:szCs w:val="22"/>
          <w:lang w:eastAsia="pt-BR"/>
        </w:rPr>
        <w:t xml:space="preserve">; </w:t>
      </w:r>
    </w:p>
    <w:p w14:paraId="66840834"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8.1.2 – Marca/modelo (caso houver); </w:t>
      </w:r>
    </w:p>
    <w:p w14:paraId="723BAA53"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8.1.3 – Fabricante (caso houver); </w:t>
      </w:r>
    </w:p>
    <w:p w14:paraId="76022085"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8.1.4 - 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14:paraId="4AA67D96"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8.2 - Todas as especificações do objeto contidas na proposta vinculam a Contratada. </w:t>
      </w:r>
    </w:p>
    <w:p w14:paraId="702CB34A"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8.3 - Nos valores propostos estarão inclusos todos os custos operacionais, encargos previdenciários, trabalhistas, tributários, comerciais e quaisquer outros que incidam direta ou indiretamente no fornecimento dos bens. </w:t>
      </w:r>
    </w:p>
    <w:p w14:paraId="7DE708E1"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8.4 - Os preços ofertados, tanto na proposta inicial, quanto na etapa de lances, serão de exclusiva responsabilidade do licitante, não lhe assistindo o direito de pleitear qualquer alteração, sob alegação de erro, omissão ou qualquer outro pretexto. </w:t>
      </w:r>
    </w:p>
    <w:p w14:paraId="234C8844" w14:textId="77777777" w:rsidR="00CA38C5" w:rsidRPr="003D7DD2" w:rsidRDefault="00CA38C5" w:rsidP="00CA38C5">
      <w:pPr>
        <w:ind w:left="567"/>
        <w:rPr>
          <w:rFonts w:ascii="Arial Narrow" w:hAnsi="Arial Narrow"/>
          <w:sz w:val="22"/>
          <w:szCs w:val="22"/>
          <w:lang w:eastAsia="pt-BR"/>
        </w:rPr>
      </w:pPr>
      <w:r w:rsidRPr="003D7DD2">
        <w:rPr>
          <w:rFonts w:ascii="Arial Narrow" w:hAnsi="Arial Narrow"/>
          <w:sz w:val="22"/>
          <w:szCs w:val="22"/>
          <w:lang w:eastAsia="pt-BR"/>
        </w:rPr>
        <w:t xml:space="preserve">8.5 - O prazo de validade da proposta não será inferior a 60 (sessenta) dias, a contar da data de sua apresentação. </w:t>
      </w:r>
    </w:p>
    <w:p w14:paraId="4A145B2A" w14:textId="77777777" w:rsidR="00F73D53" w:rsidRPr="003D7DD2" w:rsidRDefault="00CA38C5" w:rsidP="00CA38C5">
      <w:pPr>
        <w:ind w:left="567"/>
        <w:rPr>
          <w:rFonts w:ascii="Arial Narrow" w:hAnsi="Arial Narrow" w:cs="Arial"/>
          <w:color w:val="000000"/>
          <w:sz w:val="22"/>
          <w:szCs w:val="22"/>
        </w:rPr>
      </w:pPr>
      <w:r w:rsidRPr="003D7DD2">
        <w:rPr>
          <w:rFonts w:ascii="Arial Narrow" w:hAnsi="Arial Narrow"/>
          <w:sz w:val="22"/>
          <w:szCs w:val="22"/>
          <w:lang w:eastAsia="pt-BR"/>
        </w:rPr>
        <w:t xml:space="preserve">8.6 - </w:t>
      </w:r>
      <w:r w:rsidR="00F73D53" w:rsidRPr="003D7DD2">
        <w:rPr>
          <w:rFonts w:ascii="Arial Narrow" w:hAnsi="Arial Narrow" w:cs="Arial"/>
          <w:color w:val="000000"/>
          <w:sz w:val="22"/>
          <w:szCs w:val="22"/>
        </w:rPr>
        <w:t>Os licitantes devem respeitar os preços máximos estabelecidos nas normas de regência de contratações públicas federais, quando participarem de licitações públicas;</w:t>
      </w:r>
    </w:p>
    <w:p w14:paraId="09FA3885" w14:textId="77777777" w:rsidR="00F73D53" w:rsidRPr="003D7DD2" w:rsidRDefault="00F73D53" w:rsidP="00CA38C5">
      <w:pPr>
        <w:pStyle w:val="PargrafodaLista"/>
        <w:numPr>
          <w:ilvl w:val="1"/>
          <w:numId w:val="29"/>
        </w:numPr>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O descumprimento das regras supramencionadas pela Administração por parte dos contratados pode ensejar a fiscalização do Tribunal de Contas </w:t>
      </w:r>
      <w:r w:rsidR="00CA38C5" w:rsidRPr="003D7DD2">
        <w:rPr>
          <w:rFonts w:ascii="Arial Narrow" w:hAnsi="Arial Narrow" w:cs="Arial"/>
          <w:color w:val="000000"/>
        </w:rPr>
        <w:t>do Estado de Santa Catarina</w:t>
      </w:r>
      <w:r w:rsidRPr="003D7DD2">
        <w:rPr>
          <w:rFonts w:ascii="Arial Narrow" w:hAnsi="Arial Narrow" w:cs="Arial"/>
          <w:color w:val="000000"/>
        </w:rPr>
        <w:t xml:space="preserve">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F570D1F" w14:textId="77777777" w:rsidR="00F73D53" w:rsidRPr="003D7DD2" w:rsidRDefault="00F73D53" w:rsidP="00CA38C5">
      <w:pPr>
        <w:pStyle w:val="PargrafodaLista"/>
        <w:ind w:left="567"/>
        <w:contextualSpacing w:val="0"/>
        <w:jc w:val="both"/>
        <w:rPr>
          <w:rFonts w:ascii="Arial Narrow" w:hAnsi="Arial Narrow" w:cs="Arial"/>
          <w:color w:val="000000"/>
        </w:rPr>
      </w:pPr>
    </w:p>
    <w:p w14:paraId="299F510E" w14:textId="77777777" w:rsidR="00F73D53" w:rsidRPr="003D7DD2" w:rsidRDefault="00F73D53" w:rsidP="00CA38C5">
      <w:pPr>
        <w:pStyle w:val="Nivel01"/>
        <w:numPr>
          <w:ilvl w:val="0"/>
          <w:numId w:val="29"/>
        </w:numPr>
        <w:tabs>
          <w:tab w:val="left" w:pos="1134"/>
        </w:tabs>
        <w:spacing w:before="0"/>
        <w:ind w:left="567" w:firstLine="0"/>
        <w:rPr>
          <w:rFonts w:ascii="Arial Narrow" w:hAnsi="Arial Narrow" w:cs="Arial"/>
          <w:color w:val="auto"/>
          <w:sz w:val="22"/>
          <w:szCs w:val="22"/>
        </w:rPr>
      </w:pPr>
      <w:r w:rsidRPr="003D7DD2">
        <w:rPr>
          <w:rFonts w:ascii="Arial Narrow" w:hAnsi="Arial Narrow" w:cs="Arial"/>
          <w:color w:val="auto"/>
          <w:sz w:val="22"/>
          <w:szCs w:val="22"/>
        </w:rPr>
        <w:t xml:space="preserve">DA ABERTURA DA SESSÃO, CLASSIFICAÇÃO DAS PROPOSTAS E FORMULAÇÃO DE LANCES </w:t>
      </w:r>
    </w:p>
    <w:p w14:paraId="5FF5440D"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A abertura da presente licitação dar-se-á em sessão pública, por meio de sistema eletrônico, na data, horário e local indicados neste Edital.</w:t>
      </w:r>
    </w:p>
    <w:p w14:paraId="5F4088E1" w14:textId="77777777" w:rsidR="00F73D53" w:rsidRPr="003D7DD2" w:rsidRDefault="00F73D53" w:rsidP="00D8731D">
      <w:pPr>
        <w:pStyle w:val="PargrafodaLista"/>
        <w:numPr>
          <w:ilvl w:val="2"/>
          <w:numId w:val="29"/>
        </w:numPr>
        <w:tabs>
          <w:tab w:val="left" w:pos="1134"/>
        </w:tabs>
        <w:autoSpaceDE w:val="0"/>
        <w:snapToGrid w:val="0"/>
        <w:spacing w:line="240" w:lineRule="auto"/>
        <w:ind w:left="567" w:firstLine="0"/>
        <w:contextualSpacing w:val="0"/>
        <w:jc w:val="both"/>
        <w:rPr>
          <w:rFonts w:ascii="Arial Narrow" w:hAnsi="Arial Narrow" w:cs="Arial"/>
        </w:rPr>
      </w:pPr>
      <w:r w:rsidRPr="003D7DD2">
        <w:rPr>
          <w:rFonts w:ascii="Arial Narrow" w:hAnsi="Arial Narrow" w:cs="Arial"/>
        </w:rPr>
        <w:t xml:space="preserve"> </w:t>
      </w:r>
      <w:r w:rsidR="00CA38C5" w:rsidRPr="003D7DD2">
        <w:rPr>
          <w:rFonts w:ascii="Arial Narrow" w:hAnsi="Arial Narrow" w:cs="Arial"/>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r w:rsidRPr="003D7DD2">
        <w:rPr>
          <w:rFonts w:ascii="Arial Narrow" w:hAnsi="Arial Narrow" w:cs="Arial"/>
        </w:rPr>
        <w:t>Também será desclassificada a proposta que identifique o licitante.</w:t>
      </w:r>
    </w:p>
    <w:p w14:paraId="49CFF7A1" w14:textId="77777777" w:rsidR="00F73D53" w:rsidRPr="003D7DD2" w:rsidRDefault="00F73D53"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rPr>
        <w:t>A desclassificação será sempre fundamentada e registrada no sistema, com acompanhamento em tempo real por todos os participantes.</w:t>
      </w:r>
    </w:p>
    <w:p w14:paraId="4A5BB7CD" w14:textId="77777777" w:rsidR="00CA38C5" w:rsidRPr="003D7DD2" w:rsidRDefault="00CA38C5"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lang w:eastAsia="en-US"/>
        </w:rPr>
        <w:t>Também será desclassificada a proposta que identifique o licitante.</w:t>
      </w:r>
    </w:p>
    <w:p w14:paraId="3BA704EC" w14:textId="77777777" w:rsidR="00CA38C5" w:rsidRPr="003D7DD2" w:rsidRDefault="00CA38C5"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lang w:eastAsia="en-US"/>
        </w:rPr>
        <w:t>A desclassificação será sempre fundamentada e registrada no sistema, com acompanhamento em tempo real por todos os participantes.</w:t>
      </w:r>
    </w:p>
    <w:p w14:paraId="11749639" w14:textId="77777777" w:rsidR="00F73D53" w:rsidRPr="003D7DD2" w:rsidRDefault="00F73D53" w:rsidP="00CA38C5">
      <w:pPr>
        <w:numPr>
          <w:ilvl w:val="2"/>
          <w:numId w:val="29"/>
        </w:numPr>
        <w:tabs>
          <w:tab w:val="left" w:pos="1134"/>
        </w:tabs>
        <w:suppressAutoHyphens w:val="0"/>
        <w:autoSpaceDE w:val="0"/>
        <w:snapToGrid w:val="0"/>
        <w:ind w:left="567" w:firstLine="0"/>
        <w:jc w:val="both"/>
        <w:rPr>
          <w:rFonts w:ascii="Arial Narrow" w:hAnsi="Arial Narrow" w:cs="Arial"/>
          <w:sz w:val="22"/>
          <w:szCs w:val="22"/>
          <w:lang w:eastAsia="en-US"/>
        </w:rPr>
      </w:pPr>
      <w:r w:rsidRPr="003D7DD2">
        <w:rPr>
          <w:rFonts w:ascii="Arial Narrow" w:hAnsi="Arial Narrow" w:cs="Arial"/>
          <w:sz w:val="22"/>
          <w:szCs w:val="22"/>
        </w:rPr>
        <w:t>A não desclassificação da proposta não impede o seu julgamento definitivo em sentido contrário, levado a efeito na fase de aceitação.</w:t>
      </w:r>
    </w:p>
    <w:p w14:paraId="40B3BCEF"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O sistema ordenará automaticamente as propostas classificadas, sendo que somente estas participarão da fase de lances.</w:t>
      </w:r>
    </w:p>
    <w:p w14:paraId="4A63E774"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lastRenderedPageBreak/>
        <w:t xml:space="preserve"> O sistema disponibilizará campo próprio para troca de mensagens entre o Pregoeiro e os licitantes.</w:t>
      </w:r>
    </w:p>
    <w:p w14:paraId="75B323AE"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Iniciada a etapa competitiva, os licitantes deverão encaminhar lances exclusivamente por meio do sistema eletrônico, sendo imediatamente informados do seu recebimento e do valor consignado no registro. </w:t>
      </w:r>
    </w:p>
    <w:p w14:paraId="746CC28B" w14:textId="77777777" w:rsidR="00F73D53" w:rsidRPr="003D7DD2" w:rsidRDefault="00F73D53"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O lance deverá ser ofertado pelo </w:t>
      </w:r>
      <w:r w:rsidRPr="003D7DD2">
        <w:rPr>
          <w:rFonts w:ascii="Arial Narrow" w:hAnsi="Arial Narrow" w:cs="Arial"/>
          <w:b/>
          <w:i/>
          <w:sz w:val="22"/>
          <w:szCs w:val="22"/>
        </w:rPr>
        <w:t>unitário do item</w:t>
      </w:r>
      <w:r w:rsidRPr="003D7DD2">
        <w:rPr>
          <w:rFonts w:ascii="Arial Narrow" w:hAnsi="Arial Narrow" w:cs="Arial"/>
          <w:i/>
          <w:sz w:val="22"/>
          <w:szCs w:val="22"/>
        </w:rPr>
        <w:t xml:space="preserve"> </w:t>
      </w:r>
    </w:p>
    <w:p w14:paraId="0B7043EA"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Fica previsto o intervalo mínimo de diferença de valor de R$ 0,01 entre os lances, que incidirá tanto em relação aos lances intermediários quanto em relação ao lance que cobrir a melhor oferta. </w:t>
      </w:r>
    </w:p>
    <w:p w14:paraId="6CEA0D65"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 Será adotado para o envio de lances no presente Pregão Eletrônico o MODO DE DISPUTA “</w:t>
      </w:r>
      <w:r w:rsidR="00C47165" w:rsidRPr="003D7DD2">
        <w:rPr>
          <w:rFonts w:ascii="Arial Narrow" w:hAnsi="Arial Narrow" w:cs="Arial"/>
          <w:sz w:val="22"/>
          <w:szCs w:val="22"/>
        </w:rPr>
        <w:t>ABERTO E FECHADO,</w:t>
      </w:r>
      <w:r w:rsidRPr="003D7DD2">
        <w:rPr>
          <w:rFonts w:ascii="Arial Narrow" w:hAnsi="Arial Narrow" w:cs="Arial"/>
          <w:sz w:val="22"/>
          <w:szCs w:val="22"/>
        </w:rPr>
        <w:t>”</w:t>
      </w:r>
      <w:r w:rsidR="00C47165" w:rsidRPr="003D7DD2">
        <w:rPr>
          <w:rFonts w:ascii="Arial Narrow" w:hAnsi="Arial Narrow" w:cs="Arial"/>
          <w:sz w:val="22"/>
          <w:szCs w:val="22"/>
        </w:rPr>
        <w:t xml:space="preserve"> </w:t>
      </w:r>
      <w:r w:rsidRPr="003D7DD2">
        <w:rPr>
          <w:rFonts w:ascii="Arial Narrow" w:hAnsi="Arial Narrow" w:cs="Arial"/>
          <w:sz w:val="22"/>
          <w:szCs w:val="22"/>
        </w:rPr>
        <w:t xml:space="preserve">onde os licitantes apresentarão lances públicos e sucessivos, com prorrogações, conforme o critério de julgamento adotado neste edital. </w:t>
      </w:r>
    </w:p>
    <w:p w14:paraId="6A10CE08"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 Neste modo de disputa, a etapa de envio de lances na sessão pública durará </w:t>
      </w:r>
      <w:r w:rsidR="0027238F" w:rsidRPr="003D7DD2">
        <w:rPr>
          <w:rFonts w:ascii="Arial Narrow" w:hAnsi="Arial Narrow" w:cs="Arial"/>
          <w:sz w:val="22"/>
          <w:szCs w:val="22"/>
        </w:rPr>
        <w:t>quinze</w:t>
      </w:r>
      <w:r w:rsidRPr="003D7DD2">
        <w:rPr>
          <w:rFonts w:ascii="Arial Narrow" w:hAnsi="Arial Narrow" w:cs="Arial"/>
          <w:sz w:val="22"/>
          <w:szCs w:val="22"/>
        </w:rPr>
        <w:t xml:space="preserve"> minutos e, após isso, será prorrogada automaticamente pelo sistema quando houver lance ofertado nos últimos dois minutos do período de duração da sessão pública.  </w:t>
      </w:r>
    </w:p>
    <w:p w14:paraId="21BCE9F1" w14:textId="77777777" w:rsidR="00A772D1" w:rsidRPr="003D7DD2" w:rsidRDefault="00A772D1" w:rsidP="00CA38C5">
      <w:pPr>
        <w:numPr>
          <w:ilvl w:val="2"/>
          <w:numId w:val="29"/>
        </w:numPr>
        <w:tabs>
          <w:tab w:val="left" w:pos="1134"/>
          <w:tab w:val="left" w:pos="1440"/>
        </w:tabs>
        <w:suppressAutoHyphens w:val="0"/>
        <w:autoSpaceDE w:val="0"/>
        <w:snapToGrid w:val="0"/>
        <w:ind w:left="567" w:firstLine="0"/>
        <w:jc w:val="both"/>
        <w:rPr>
          <w:rFonts w:ascii="Arial Narrow" w:hAnsi="Arial Narrow" w:cs="Arial"/>
          <w:sz w:val="22"/>
          <w:szCs w:val="22"/>
        </w:rPr>
      </w:pPr>
      <w:r w:rsidRPr="003D7DD2">
        <w:rPr>
          <w:rFonts w:ascii="Arial Narrow" w:hAnsi="Arial Narrow" w:cs="Arial"/>
          <w:sz w:val="22"/>
          <w:szCs w:val="22"/>
        </w:rPr>
        <w:t xml:space="preserve"> A prorrogação automática da etapa de envio de lances, de que trata o item anterior será de dois minutos e ocorrerá sucessivamente sempre que houver lances enviados nesse período de prorrogação, inclusive quando se tratar de lances intermediários.  </w:t>
      </w:r>
    </w:p>
    <w:p w14:paraId="67677EA4"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Os licitantes poderão oferecer lances sucessivos, observando o horário fixado para abertura da sessão e as regras estabelecidas no Edital.</w:t>
      </w:r>
    </w:p>
    <w:p w14:paraId="08724D59" w14:textId="77777777" w:rsidR="00F73D53" w:rsidRPr="003D7DD2" w:rsidRDefault="00F73D53" w:rsidP="00CA38C5">
      <w:pPr>
        <w:pStyle w:val="PargrafodaLista"/>
        <w:numPr>
          <w:ilvl w:val="1"/>
          <w:numId w:val="29"/>
        </w:numPr>
        <w:tabs>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O licitante somente poderá oferecer lance de valor inferior ao último por ele ofertado e registrado pelo sistema.</w:t>
      </w:r>
      <w:r w:rsidRPr="003D7DD2">
        <w:rPr>
          <w:rFonts w:ascii="Arial Narrow" w:hAnsi="Arial Narrow" w:cs="Arial"/>
          <w:iCs/>
        </w:rPr>
        <w:t xml:space="preserve"> </w:t>
      </w:r>
    </w:p>
    <w:p w14:paraId="240DF4CC"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4675090E"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iCs/>
        </w:rPr>
        <w:t>Encerrado o prazo previsto no item anterior, o sistema abrirá oportunidade para que o autor da oferta de valor do item mais baixo e os das ofertas com preços até dez por cento super</w:t>
      </w:r>
      <w:r w:rsidR="005670C2" w:rsidRPr="003D7DD2">
        <w:rPr>
          <w:rFonts w:ascii="Arial Narrow" w:hAnsi="Arial Narrow" w:cs="Arial"/>
          <w:iCs/>
        </w:rPr>
        <w:t>ior</w:t>
      </w:r>
      <w:r w:rsidRPr="003D7DD2">
        <w:rPr>
          <w:rFonts w:ascii="Arial Narrow" w:hAnsi="Arial Narrow" w:cs="Arial"/>
          <w:iCs/>
        </w:rPr>
        <w:t xml:space="preserve"> àquela possam ofertar um lance final e fechado em até cinco minutos, o qual será sigiloso até o encerramento deste prazo</w:t>
      </w:r>
      <w:r w:rsidR="00A772D1" w:rsidRPr="003D7DD2">
        <w:rPr>
          <w:rFonts w:ascii="Arial Narrow" w:hAnsi="Arial Narrow" w:cs="Arial"/>
          <w:iCs/>
        </w:rPr>
        <w:t>.</w:t>
      </w:r>
    </w:p>
    <w:p w14:paraId="12E93ADA"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Cs/>
        </w:rPr>
      </w:pPr>
      <w:r w:rsidRPr="003D7DD2">
        <w:rPr>
          <w:rFonts w:ascii="Arial Narrow" w:hAnsi="Arial Narrow" w:cs="Arial"/>
          <w:iCs/>
        </w:rPr>
        <w:t>Não havendo pelo menos três ofertas nas condições definida poderão os autores dos melhores lances, na ordem de classificação, até o máximo de três, oferecer um lance final e fechado em até cinco minutos, o qual será sigiloso até o encerramento deste prazo.</w:t>
      </w:r>
      <w:r w:rsidR="00A772D1" w:rsidRPr="003D7DD2">
        <w:rPr>
          <w:rFonts w:ascii="Arial Narrow" w:hAnsi="Arial Narrow" w:cs="Arial"/>
          <w:iCs/>
        </w:rPr>
        <w:t xml:space="preserve"> </w:t>
      </w:r>
    </w:p>
    <w:p w14:paraId="18836BBB"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Cs/>
        </w:rPr>
      </w:pPr>
      <w:r w:rsidRPr="003D7DD2">
        <w:rPr>
          <w:rFonts w:ascii="Arial Narrow" w:hAnsi="Arial Narrow" w:cs="Arial"/>
          <w:iCs/>
        </w:rPr>
        <w:t>Após o término dos prazos estabelecidos no valor por item, o sistema ordenará os lances segundo a ordem crescente de valores.</w:t>
      </w:r>
    </w:p>
    <w:p w14:paraId="04C890B2"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D63B324"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Cs/>
        </w:rPr>
      </w:pPr>
      <w:r w:rsidRPr="003D7DD2">
        <w:rPr>
          <w:rFonts w:ascii="Arial Narrow" w:hAnsi="Arial Narrow" w:cs="Arial"/>
          <w:iCs/>
        </w:rPr>
        <w:t>Poderá o pregoeiro, auxiliado pela equipe de apoio, justificadamente, admitir o reinício da etapa fechada, caso nenhum licitante classificado na etapa de lance fechado atender às exigências de habilitação.</w:t>
      </w:r>
    </w:p>
    <w:p w14:paraId="14DC2194" w14:textId="77777777" w:rsidR="00A772D1" w:rsidRPr="003D7DD2" w:rsidRDefault="00AA3504"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iCs/>
        </w:rPr>
        <w:t xml:space="preserve"> </w:t>
      </w:r>
      <w:r w:rsidR="00F73D53" w:rsidRPr="003D7DD2">
        <w:rPr>
          <w:rFonts w:ascii="Arial Narrow" w:hAnsi="Arial Narrow" w:cs="Arial"/>
          <w:color w:val="000000"/>
        </w:rPr>
        <w:t xml:space="preserve">Não serão aceitos dois ou mais lances de mesmo valor, prevalecendo aquele que for recebido e registrado em primeiro lugar. </w:t>
      </w:r>
    </w:p>
    <w:p w14:paraId="5C00F8C4"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Durante o transcurso da sessão pública, os licitantes serão informados, em tempo real, do valor do menor lance</w:t>
      </w:r>
      <w:r w:rsidR="00AA3504" w:rsidRPr="003D7DD2">
        <w:rPr>
          <w:rFonts w:ascii="Arial Narrow" w:hAnsi="Arial Narrow" w:cs="Arial"/>
        </w:rPr>
        <w:t xml:space="preserve"> </w:t>
      </w:r>
      <w:r w:rsidRPr="003D7DD2">
        <w:rPr>
          <w:rFonts w:ascii="Arial Narrow" w:hAnsi="Arial Narrow" w:cs="Arial"/>
        </w:rPr>
        <w:t xml:space="preserve">registrado, vedada a identificação do licitante. </w:t>
      </w:r>
    </w:p>
    <w:p w14:paraId="2C54546A"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No caso de desconexão com o Pregoeiro, no decorrer da etapa competitiva do Pregão, o sistema eletrônico poderá permanecer acessível aos licitantes para a recepção dos lances. </w:t>
      </w:r>
    </w:p>
    <w:p w14:paraId="3A373ED9"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472EA96"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O Critério de julgamento adotado será o </w:t>
      </w:r>
      <w:r w:rsidR="00A772D1" w:rsidRPr="003D7DD2">
        <w:rPr>
          <w:rFonts w:ascii="Arial Narrow" w:hAnsi="Arial Narrow" w:cs="Arial"/>
          <w:b/>
        </w:rPr>
        <w:t>menor preço/maior desconto</w:t>
      </w:r>
      <w:r w:rsidRPr="003D7DD2">
        <w:rPr>
          <w:rFonts w:ascii="Arial Narrow" w:hAnsi="Arial Narrow" w:cs="Arial"/>
        </w:rPr>
        <w:t xml:space="preserve">, conforme definido neste Edital e seus anexos. </w:t>
      </w:r>
    </w:p>
    <w:p w14:paraId="779E81F0"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
          <w:iCs/>
        </w:rPr>
      </w:pPr>
      <w:r w:rsidRPr="003D7DD2">
        <w:rPr>
          <w:rFonts w:ascii="Arial Narrow" w:hAnsi="Arial Narrow" w:cs="Arial"/>
        </w:rPr>
        <w:t xml:space="preserve"> Caso o licitante não apresente lances, concorrerá com o valor de sua proposta.</w:t>
      </w:r>
    </w:p>
    <w:p w14:paraId="16EBC15C" w14:textId="77777777" w:rsidR="00A772D1" w:rsidRPr="003D7DD2" w:rsidRDefault="00F73D53" w:rsidP="00D8731D">
      <w:pPr>
        <w:pStyle w:val="PargrafodaLista"/>
        <w:numPr>
          <w:ilvl w:val="1"/>
          <w:numId w:val="29"/>
        </w:numPr>
        <w:tabs>
          <w:tab w:val="left" w:pos="851"/>
          <w:tab w:val="left" w:pos="1134"/>
        </w:tabs>
        <w:spacing w:line="240" w:lineRule="auto"/>
        <w:ind w:left="567" w:firstLine="0"/>
        <w:contextualSpacing w:val="0"/>
        <w:jc w:val="both"/>
        <w:rPr>
          <w:rFonts w:ascii="Arial Narrow" w:hAnsi="Arial Narrow" w:cs="Arial"/>
          <w:i/>
          <w:iCs/>
        </w:rPr>
      </w:pPr>
      <w:r w:rsidRPr="003D7DD2">
        <w:rPr>
          <w:rFonts w:ascii="Arial Narrow" w:hAnsi="Arial Narrow" w:cs="Arial"/>
        </w:rP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w:t>
      </w:r>
      <w:r w:rsidRPr="003D7DD2">
        <w:rPr>
          <w:rFonts w:ascii="Arial Narrow" w:hAnsi="Arial Narrow" w:cs="Arial"/>
        </w:rPr>
        <w:lastRenderedPageBreak/>
        <w:t>demais classificadas, para o fim de aplicar-se o disposto nos arts. 44 e 45 da LC nº 123, de 2006, regulamentada pelo Decreto nº 8.538, de 2015.</w:t>
      </w:r>
    </w:p>
    <w:p w14:paraId="6D65B2EC"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Nessas condições, as propostas de Microempresas e Empresas de Pequeno porte que se encontrarem na faixa de até 5% (cinco por cento) acima da melhor proposta ou melhor lance serão consideradas empatadas com a primeira colocada.</w:t>
      </w:r>
    </w:p>
    <w:p w14:paraId="718DF307"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B157F0" w14:textId="77777777" w:rsidR="00A772D1"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78790E4" w14:textId="77777777" w:rsidR="00F73D53" w:rsidRPr="003D7DD2" w:rsidRDefault="00F73D53"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rPr>
      </w:pPr>
      <w:r w:rsidRPr="003D7DD2">
        <w:rPr>
          <w:rFonts w:ascii="Arial Narrow" w:hAnsi="Arial Narrow" w:cs="Arial"/>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6CE5AAA" w14:textId="77777777" w:rsidR="00A772D1" w:rsidRPr="003D7DD2" w:rsidRDefault="00A772D1" w:rsidP="00D8731D">
      <w:pPr>
        <w:pStyle w:val="PargrafodaLista"/>
        <w:numPr>
          <w:ilvl w:val="1"/>
          <w:numId w:val="29"/>
        </w:numPr>
        <w:tabs>
          <w:tab w:val="left" w:pos="851"/>
          <w:tab w:val="left" w:pos="1134"/>
        </w:tabs>
        <w:spacing w:line="240" w:lineRule="auto"/>
        <w:ind w:left="568" w:firstLine="0"/>
        <w:contextualSpacing w:val="0"/>
        <w:jc w:val="both"/>
        <w:rPr>
          <w:rFonts w:ascii="Arial Narrow" w:hAnsi="Arial Narrow" w:cs="Arial"/>
          <w:i/>
          <w:iCs/>
        </w:rPr>
      </w:pPr>
      <w:r w:rsidRPr="003D7DD2">
        <w:rPr>
          <w:rFonts w:ascii="Arial Narrow" w:hAnsi="Arial Narrow" w:cs="Arial"/>
        </w:rPr>
        <w:t>Em caso de empate entre duas ou mais propostas, serão utilizados os seguintes critérios de desempate, nesta ordem</w:t>
      </w:r>
      <w:r w:rsidRPr="003D7DD2">
        <w:rPr>
          <w:rFonts w:ascii="Arial Narrow" w:hAnsi="Arial Narrow" w:cs="Arial"/>
          <w:i/>
          <w:iCs/>
        </w:rPr>
        <w:t xml:space="preserve">: </w:t>
      </w:r>
    </w:p>
    <w:p w14:paraId="2578EB73"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 – disputa final, hipótese em que os licitantes empatados poderão apresentar nova proposta em ato contínuo à classificação; </w:t>
      </w:r>
    </w:p>
    <w:p w14:paraId="2AED5D64"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II – avaliação do desempenho contratual prévio dos licitantes, para a qual serão preferencialmente utilizados registros cadastrais para efeito de atesto de cumprimento de obrigações previstos na Lei 14.133/21; </w:t>
      </w:r>
    </w:p>
    <w:p w14:paraId="6F248B29"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III – desenvolvimento pelo licitante de ações de equidade entre homens e mulheres no ambiente de trabalho, conforme regulamento; </w:t>
      </w:r>
    </w:p>
    <w:p w14:paraId="67FB88D2" w14:textId="77777777" w:rsidR="00A772D1" w:rsidRPr="003D7DD2" w:rsidRDefault="00A772D1" w:rsidP="00A772D1">
      <w:pPr>
        <w:pStyle w:val="PargrafodaLista"/>
        <w:tabs>
          <w:tab w:val="left" w:pos="851"/>
          <w:tab w:val="left" w:pos="1134"/>
        </w:tabs>
        <w:spacing w:line="240" w:lineRule="auto"/>
        <w:ind w:left="568"/>
        <w:contextualSpacing w:val="0"/>
        <w:jc w:val="both"/>
        <w:rPr>
          <w:rFonts w:ascii="Arial Narrow" w:hAnsi="Arial Narrow" w:cs="Arial"/>
          <w:i/>
          <w:iCs/>
        </w:rPr>
      </w:pPr>
      <w:r w:rsidRPr="003D7DD2">
        <w:rPr>
          <w:rFonts w:ascii="Arial Narrow" w:hAnsi="Arial Narrow" w:cs="Arial"/>
          <w:i/>
          <w:iCs/>
        </w:rPr>
        <w:t xml:space="preserve">IV – desenvolvimento pelo licitante de programa de integridade, conforme orientações dos órgãos de controle.  </w:t>
      </w:r>
    </w:p>
    <w:p w14:paraId="37BCD3E7" w14:textId="77777777" w:rsidR="009D1E0F" w:rsidRPr="003D7DD2" w:rsidRDefault="00A772D1" w:rsidP="009D1E0F">
      <w:pPr>
        <w:pStyle w:val="PargrafodaLista"/>
        <w:numPr>
          <w:ilvl w:val="2"/>
          <w:numId w:val="29"/>
        </w:numPr>
        <w:tabs>
          <w:tab w:val="left" w:pos="851"/>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Em igualdade de condições, se não houver desempate, será assegurada preferência, sucessivamente, aos bens e serviços produzidos ou prestados por: </w:t>
      </w:r>
    </w:p>
    <w:p w14:paraId="621A292C"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 xml:space="preserve">I – empresas estabelecidas no território do Estado ou do Distrito Federal do órgão ou entidade da Administração Pública estadual ou distrital licitante ou, no caso de licitação realizada por órgão ou entidade de Município, no território do Estado em que este se localize; </w:t>
      </w:r>
    </w:p>
    <w:p w14:paraId="20AA582D"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 xml:space="preserve">II – empresas brasileiras; </w:t>
      </w:r>
    </w:p>
    <w:p w14:paraId="42056BFF"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III – empresas que invistam em pesquisa e no desenvolvimento de tecnologia no País; I</w:t>
      </w:r>
    </w:p>
    <w:p w14:paraId="650CF192"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i/>
          <w:iCs/>
        </w:rPr>
      </w:pPr>
      <w:r w:rsidRPr="003D7DD2">
        <w:rPr>
          <w:rFonts w:ascii="Arial Narrow" w:hAnsi="Arial Narrow" w:cs="Arial"/>
          <w:i/>
          <w:iCs/>
        </w:rPr>
        <w:t xml:space="preserve">V – empresas que comprovem a prática de mitigação, nos termos da Lei nº 12.187, de 29 de dezembro de 2009. </w:t>
      </w:r>
    </w:p>
    <w:p w14:paraId="3C9C695F"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30</w:t>
      </w:r>
      <w:r w:rsidRPr="003D7DD2">
        <w:rPr>
          <w:rFonts w:ascii="Arial Narrow" w:hAnsi="Arial Narrow" w:cs="Arial"/>
        </w:rPr>
        <w:t>.</w:t>
      </w:r>
      <w:r w:rsidR="009D1E0F" w:rsidRPr="003D7DD2">
        <w:rPr>
          <w:rFonts w:ascii="Arial Narrow" w:hAnsi="Arial Narrow" w:cs="Arial"/>
        </w:rPr>
        <w:t>2</w:t>
      </w:r>
      <w:r w:rsidRPr="003D7DD2">
        <w:rPr>
          <w:rFonts w:ascii="Arial Narrow" w:hAnsi="Arial Narrow" w:cs="Arial"/>
        </w:rPr>
        <w:t xml:space="preserve"> - As regras previstas no item </w:t>
      </w:r>
    </w:p>
    <w:p w14:paraId="57833A9A"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30</w:t>
      </w:r>
      <w:r w:rsidRPr="003D7DD2">
        <w:rPr>
          <w:rFonts w:ascii="Arial Narrow" w:hAnsi="Arial Narrow" w:cs="Arial"/>
        </w:rPr>
        <w:t>.</w:t>
      </w:r>
      <w:r w:rsidR="009D1E0F" w:rsidRPr="003D7DD2">
        <w:rPr>
          <w:rFonts w:ascii="Arial Narrow" w:hAnsi="Arial Narrow" w:cs="Arial"/>
        </w:rPr>
        <w:t>3</w:t>
      </w:r>
      <w:r w:rsidRPr="003D7DD2">
        <w:rPr>
          <w:rFonts w:ascii="Arial Narrow" w:hAnsi="Arial Narrow" w:cs="Arial"/>
        </w:rPr>
        <w:t xml:space="preserve"> não prejudicarão a aplicação do disposto no art. 44 da Lei Complementar nº 123, de 14 de dezembro de 2006. 9.</w:t>
      </w:r>
      <w:r w:rsidR="009D1E0F" w:rsidRPr="003D7DD2">
        <w:rPr>
          <w:rFonts w:ascii="Arial Narrow" w:hAnsi="Arial Narrow" w:cs="Arial"/>
        </w:rPr>
        <w:t>31</w:t>
      </w:r>
      <w:r w:rsidRPr="003D7DD2">
        <w:rPr>
          <w:rFonts w:ascii="Arial Narrow" w:hAnsi="Arial Narrow" w:cs="Arial"/>
        </w:rPr>
        <w:t xml:space="preserve">. Após o encerramento da etapa de lances, o pregoeiro poderá encaminhar, pelo sistema eletrônico, contraproposta diretamente à licitante que tenha apresentado o lance mais vantajoso, para que seja obtida melhor proposta, observado o critério de julgamento, não se admitindo negociar condições diferentes daquelas previstas neste Edital;  </w:t>
      </w:r>
    </w:p>
    <w:p w14:paraId="606BFEA9" w14:textId="77777777" w:rsidR="009D1E0F"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32</w:t>
      </w:r>
      <w:r w:rsidRPr="003D7DD2">
        <w:rPr>
          <w:rFonts w:ascii="Arial Narrow" w:hAnsi="Arial Narrow" w:cs="Arial"/>
        </w:rPr>
        <w:t xml:space="preserve">. A negociação será realizada por meio do sistema, podendo ser acompanhada pelos demais licitantes.  </w:t>
      </w:r>
    </w:p>
    <w:p w14:paraId="2A1575A2" w14:textId="77777777" w:rsidR="00A772D1" w:rsidRPr="003D7DD2" w:rsidRDefault="00A772D1" w:rsidP="009D1E0F">
      <w:pPr>
        <w:pStyle w:val="PargrafodaLista"/>
        <w:tabs>
          <w:tab w:val="left" w:pos="851"/>
          <w:tab w:val="left" w:pos="1134"/>
        </w:tabs>
        <w:spacing w:line="240" w:lineRule="auto"/>
        <w:ind w:left="567"/>
        <w:contextualSpacing w:val="0"/>
        <w:jc w:val="both"/>
        <w:rPr>
          <w:rFonts w:ascii="Arial Narrow" w:hAnsi="Arial Narrow" w:cs="Arial"/>
        </w:rPr>
      </w:pPr>
      <w:r w:rsidRPr="003D7DD2">
        <w:rPr>
          <w:rFonts w:ascii="Arial Narrow" w:hAnsi="Arial Narrow" w:cs="Arial"/>
        </w:rPr>
        <w:t>9</w:t>
      </w:r>
      <w:r w:rsidR="009D1E0F" w:rsidRPr="003D7DD2">
        <w:rPr>
          <w:rFonts w:ascii="Arial Narrow" w:hAnsi="Arial Narrow" w:cs="Arial"/>
        </w:rPr>
        <w:t>.34</w:t>
      </w:r>
      <w:r w:rsidRPr="003D7DD2">
        <w:rPr>
          <w:rFonts w:ascii="Arial Narrow" w:hAnsi="Arial Narrow" w:cs="Arial"/>
        </w:rPr>
        <w:t>. É vedada a desistência dos lances já ofertados sujeitando-se o proponente às sanções previstas nas leis pertinentes.</w:t>
      </w:r>
    </w:p>
    <w:p w14:paraId="144E9255" w14:textId="77777777" w:rsidR="00F73D53" w:rsidRPr="003D7DD2" w:rsidRDefault="00F73D53" w:rsidP="00F73D53">
      <w:pPr>
        <w:ind w:left="567"/>
        <w:jc w:val="both"/>
        <w:rPr>
          <w:rFonts w:ascii="Arial Narrow" w:hAnsi="Arial Narrow" w:cs="Arial"/>
          <w:sz w:val="22"/>
          <w:szCs w:val="22"/>
        </w:rPr>
      </w:pPr>
    </w:p>
    <w:p w14:paraId="25508F7D" w14:textId="77777777" w:rsidR="00F73D53" w:rsidRPr="003D7DD2" w:rsidRDefault="00F73D53" w:rsidP="00CA38C5">
      <w:pPr>
        <w:pStyle w:val="Nivel01"/>
        <w:numPr>
          <w:ilvl w:val="0"/>
          <w:numId w:val="29"/>
        </w:numPr>
        <w:tabs>
          <w:tab w:val="clear" w:pos="567"/>
          <w:tab w:val="left" w:pos="1134"/>
        </w:tabs>
        <w:spacing w:before="0"/>
        <w:ind w:left="567" w:firstLine="0"/>
        <w:rPr>
          <w:rFonts w:ascii="Arial Narrow" w:hAnsi="Arial Narrow" w:cs="Arial"/>
          <w:sz w:val="22"/>
          <w:szCs w:val="22"/>
          <w:lang w:eastAsia="en-US"/>
        </w:rPr>
      </w:pPr>
      <w:r w:rsidRPr="003D7DD2">
        <w:rPr>
          <w:rFonts w:ascii="Arial Narrow" w:hAnsi="Arial Narrow" w:cs="Arial"/>
          <w:sz w:val="22"/>
          <w:szCs w:val="22"/>
          <w:lang w:eastAsia="en-US"/>
        </w:rPr>
        <w:t xml:space="preserve"> DA ACEITABILIDADE DA PROPOSTA VENCEDORA.</w:t>
      </w:r>
    </w:p>
    <w:p w14:paraId="1E9D6243" w14:textId="77777777" w:rsidR="009D1E0F" w:rsidRPr="003D7DD2" w:rsidRDefault="00F73D53" w:rsidP="009D1E0F">
      <w:pPr>
        <w:pStyle w:val="PargrafodaLista"/>
        <w:numPr>
          <w:ilvl w:val="1"/>
          <w:numId w:val="30"/>
        </w:numPr>
        <w:tabs>
          <w:tab w:val="left" w:pos="567"/>
        </w:tabs>
        <w:spacing w:line="240" w:lineRule="auto"/>
        <w:ind w:left="567" w:firstLine="0"/>
        <w:jc w:val="both"/>
        <w:rPr>
          <w:rFonts w:ascii="Arial Narrow" w:hAnsi="Arial Narrow" w:cs="Arial"/>
          <w:color w:val="000000"/>
        </w:rPr>
      </w:pPr>
      <w:r w:rsidRPr="003D7DD2">
        <w:rPr>
          <w:rFonts w:ascii="Arial Narrow" w:hAnsi="Arial Narrow" w:cs="Arial"/>
        </w:rPr>
        <w:t xml:space="preserve"> </w:t>
      </w:r>
      <w:r w:rsidR="009D1E0F" w:rsidRPr="003D7DD2">
        <w:rPr>
          <w:rFonts w:ascii="Arial Narrow" w:hAnsi="Arial Narrow" w:cs="Arial"/>
        </w:rPr>
        <w:t xml:space="preserve">Encerrada a etapa de negociação, o pregoeiro examinará a proposta classificada em primeiro lugar quanto à adequação ao objeto e à compatibilidade do preço em relação ao máximo estipulado para contratação neste Edital e em seus anexos. </w:t>
      </w:r>
    </w:p>
    <w:p w14:paraId="16CF727E" w14:textId="77777777" w:rsidR="009D1E0F" w:rsidRPr="003D7DD2" w:rsidRDefault="009D1E0F" w:rsidP="009D1E0F">
      <w:pPr>
        <w:pStyle w:val="PargrafodaLista"/>
        <w:numPr>
          <w:ilvl w:val="1"/>
          <w:numId w:val="30"/>
        </w:numPr>
        <w:tabs>
          <w:tab w:val="left" w:pos="567"/>
        </w:tabs>
        <w:spacing w:line="240" w:lineRule="auto"/>
        <w:ind w:left="567" w:firstLine="0"/>
        <w:jc w:val="both"/>
        <w:rPr>
          <w:rFonts w:ascii="Arial Narrow" w:hAnsi="Arial Narrow" w:cs="Arial"/>
          <w:color w:val="000000"/>
        </w:rPr>
      </w:pPr>
      <w:r w:rsidRPr="003D7DD2">
        <w:rPr>
          <w:rFonts w:ascii="Arial Narrow" w:hAnsi="Arial Narrow" w:cs="Arial"/>
        </w:rPr>
        <w:t xml:space="preserve"> Serão desclassificadas as propostas que: </w:t>
      </w:r>
    </w:p>
    <w:p w14:paraId="2F68108F"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a) - contiverem vícios insanáveis; </w:t>
      </w:r>
    </w:p>
    <w:p w14:paraId="46500E0C"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b) - não obedecerem às especificações técnicas pormenorizadas no edital; </w:t>
      </w:r>
    </w:p>
    <w:p w14:paraId="0837C2DF"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c) - apresentarem preços inexequíveis ou permanecerem acima do orçamento estimado para a contratação; </w:t>
      </w:r>
    </w:p>
    <w:p w14:paraId="5E3B96B0"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d) - não tiverem sua exequibilidade demonstrada, quando exigido pela Administração; </w:t>
      </w:r>
    </w:p>
    <w:p w14:paraId="2F10C830"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e) - apresentarem desconformidade com quaisquer outras exigências do edital, desde que insanável. </w:t>
      </w:r>
    </w:p>
    <w:p w14:paraId="31DCA2A5"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lastRenderedPageBreak/>
        <w:t>10.2.1</w:t>
      </w:r>
      <w:r w:rsidRPr="003D7DD2">
        <w:rPr>
          <w:rFonts w:ascii="Arial Narrow" w:hAnsi="Arial Narrow" w:cs="Arial"/>
        </w:rPr>
        <w:tab/>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858592C"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10.2.2. </w:t>
      </w:r>
      <w:r w:rsidRPr="003D7DD2">
        <w:rPr>
          <w:rFonts w:ascii="Arial Narrow" w:hAnsi="Arial Narrow" w:cs="Arial"/>
        </w:rPr>
        <w:tab/>
        <w:t xml:space="preserve">Qualquer interessado poderá requerer que se realizem diligências para aferir a exequibilidade e a legalidade das propostas, devendo apresentar as provas ou os indícios que fundamentam a suspeita; </w:t>
      </w:r>
    </w:p>
    <w:p w14:paraId="7061E6E4"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10.2.3. </w:t>
      </w:r>
      <w:r w:rsidRPr="003D7DD2">
        <w:rPr>
          <w:rFonts w:ascii="Arial Narrow" w:hAnsi="Arial Narrow" w:cs="Arial"/>
        </w:rPr>
        <w:tab/>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76E3A70B"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10.2.4. </w:t>
      </w:r>
      <w:r w:rsidRPr="003D7DD2">
        <w:rPr>
          <w:rFonts w:ascii="Arial Narrow" w:hAnsi="Arial Narrow" w:cs="Arial"/>
        </w:rPr>
        <w:tab/>
        <w:t xml:space="preserve">O Pregoeiro poderá convocar o licitante para enviar documento digital complementar, por meio de funcionalidade disponível no sistema, no prazo de 2 (duas) horas, sob pena de não aceitação da proposta. </w:t>
      </w:r>
    </w:p>
    <w:p w14:paraId="168C58B2"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10.2.5. </w:t>
      </w:r>
      <w:r w:rsidRPr="003D7DD2">
        <w:rPr>
          <w:rFonts w:ascii="Arial Narrow" w:hAnsi="Arial Narrow" w:cs="Arial"/>
        </w:rPr>
        <w:tab/>
        <w:t xml:space="preserve">O prazo estabelecido poderá ser prorrogado pelo Pregoeiro por solicitação escrita e justificada do licitante, formulada antes de findo o prazo, e formalmente aceita pelo Pregoeiro. </w:t>
      </w:r>
    </w:p>
    <w:p w14:paraId="21335658" w14:textId="77777777" w:rsidR="009D1E0F" w:rsidRPr="003D7DD2" w:rsidRDefault="009D1E0F" w:rsidP="009D1E0F">
      <w:pPr>
        <w:pStyle w:val="PargrafodaLista"/>
        <w:tabs>
          <w:tab w:val="left" w:pos="567"/>
        </w:tabs>
        <w:spacing w:line="240" w:lineRule="auto"/>
        <w:ind w:left="567"/>
        <w:jc w:val="both"/>
        <w:rPr>
          <w:rFonts w:ascii="Arial Narrow" w:hAnsi="Arial Narrow" w:cs="Arial"/>
          <w:color w:val="000000"/>
        </w:rPr>
      </w:pPr>
      <w:r w:rsidRPr="003D7DD2">
        <w:rPr>
          <w:rFonts w:ascii="Arial Narrow" w:hAnsi="Arial Narrow" w:cs="Arial"/>
        </w:rPr>
        <w:t xml:space="preserve">10.2.6.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w:t>
      </w:r>
      <w:r w:rsidR="00F73D53" w:rsidRPr="003D7DD2">
        <w:rPr>
          <w:rFonts w:ascii="Arial Narrow" w:hAnsi="Arial Narrow" w:cs="Arial"/>
          <w:color w:val="000000"/>
        </w:rPr>
        <w:t xml:space="preserve">O prazo estabelecido poderá ser prorrogado pelo Pregoeiro por solicitação escrita e justificada do licitante, formulada antes de findo o prazo, e formalmente aceita pelo Pregoeiro. </w:t>
      </w:r>
    </w:p>
    <w:p w14:paraId="498431DB"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color w:val="000000"/>
        </w:rPr>
        <w:t>10.2.7</w:t>
      </w:r>
      <w:r w:rsidRPr="003D7DD2">
        <w:rPr>
          <w:rFonts w:ascii="Arial Narrow" w:hAnsi="Arial Narrow" w:cs="Arial"/>
          <w:color w:val="000000"/>
        </w:rPr>
        <w:tab/>
      </w:r>
      <w:r w:rsidR="00F73D53" w:rsidRPr="003D7DD2">
        <w:rPr>
          <w:rFonts w:ascii="Arial Narrow" w:hAnsi="Arial Narrow" w:cs="Arial"/>
        </w:rPr>
        <w:t xml:space="preserve">Dentre os documentos passíveis de solicitação pelo Pregoeiro, destacam-se os que contenham as </w:t>
      </w:r>
      <w:r w:rsidRPr="003D7DD2">
        <w:rPr>
          <w:rFonts w:ascii="Arial Narrow" w:hAnsi="Arial Narrow" w:cs="Arial"/>
        </w:rPr>
        <w:t xml:space="preserve">características do material ofertado, tais como marca, modelo, tipo, fabricante e procedência, além de outras informações pertinentes, a exemplo de catálogos, folhetos ou propostas, encaminhados por meio eletrônico, for o caso, por outro meio e prazo indicados pelo Pregoeiro, sem prejuízo do seu ulterior envio pelo sistema eletrônico, sob pena de não aceitação da proposta. </w:t>
      </w:r>
    </w:p>
    <w:p w14:paraId="6F7967C3"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10.2.8. Se a proposta ou lance vencedor for desclassificado, o Pregoeiro examinará a proposta ou lance subsequente, e, assim sucessivamente, na ordem de classificação. </w:t>
      </w:r>
    </w:p>
    <w:p w14:paraId="1F8E8F70" w14:textId="77777777" w:rsidR="009D1E0F"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10.2.9. Havendo necessidade, o Pregoeiro suspenderá a sessão, informando no “chat” a nova data e horário para a sua continuidade. </w:t>
      </w:r>
    </w:p>
    <w:p w14:paraId="3B218F3C" w14:textId="77777777" w:rsidR="002A2CB0" w:rsidRPr="003D7DD2" w:rsidRDefault="009D1E0F"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 xml:space="preserve">10.2.10. O Pregoeiro poderá encaminhar, por meio do sistema eletrônico, contraproposta ao licitante que apresentou o lance mais vantajoso, com o fim de negociar a obtenção de melhor preço, vedada a negociação em condições diversas das previstas neste Edital. </w:t>
      </w:r>
    </w:p>
    <w:p w14:paraId="1180B895" w14:textId="77777777" w:rsidR="002A2CB0" w:rsidRPr="003D7DD2" w:rsidRDefault="002A2CB0"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10</w:t>
      </w:r>
      <w:r w:rsidR="009D1E0F" w:rsidRPr="003D7DD2">
        <w:rPr>
          <w:rFonts w:ascii="Arial Narrow" w:hAnsi="Arial Narrow" w:cs="Arial"/>
        </w:rPr>
        <w:t>.2.</w:t>
      </w:r>
      <w:r w:rsidRPr="003D7DD2">
        <w:rPr>
          <w:rFonts w:ascii="Arial Narrow" w:hAnsi="Arial Narrow" w:cs="Arial"/>
        </w:rPr>
        <w:t>10</w:t>
      </w:r>
      <w:r w:rsidR="009D1E0F" w:rsidRPr="003D7DD2">
        <w:rPr>
          <w:rFonts w:ascii="Arial Narrow" w:hAnsi="Arial Narrow" w:cs="Arial"/>
        </w:rPr>
        <w:t xml:space="preserve">.1. Também nas hipóteses em que o Pregoeiro não aceitar a proposta e passar à subsequente, poderá negociar com o licitante para que seja obtido preço melhor. </w:t>
      </w:r>
    </w:p>
    <w:p w14:paraId="1235E00F" w14:textId="77777777" w:rsidR="002A2CB0" w:rsidRPr="003D7DD2" w:rsidRDefault="002A2CB0"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10</w:t>
      </w:r>
      <w:r w:rsidR="009D1E0F" w:rsidRPr="003D7DD2">
        <w:rPr>
          <w:rFonts w:ascii="Arial Narrow" w:hAnsi="Arial Narrow" w:cs="Arial"/>
        </w:rPr>
        <w:t>.2.</w:t>
      </w:r>
      <w:r w:rsidRPr="003D7DD2">
        <w:rPr>
          <w:rFonts w:ascii="Arial Narrow" w:hAnsi="Arial Narrow" w:cs="Arial"/>
        </w:rPr>
        <w:t>10</w:t>
      </w:r>
      <w:r w:rsidR="009D1E0F" w:rsidRPr="003D7DD2">
        <w:rPr>
          <w:rFonts w:ascii="Arial Narrow" w:hAnsi="Arial Narrow" w:cs="Arial"/>
        </w:rPr>
        <w:t xml:space="preserve">.2. A negociação será realizada por meio do sistema, podendo ser acompanhada pelos demais licitantes. </w:t>
      </w:r>
    </w:p>
    <w:p w14:paraId="37E14E35" w14:textId="77777777" w:rsidR="009D1E0F" w:rsidRPr="003D7DD2" w:rsidRDefault="002A2CB0" w:rsidP="009D1E0F">
      <w:pPr>
        <w:pStyle w:val="PargrafodaLista"/>
        <w:tabs>
          <w:tab w:val="left" w:pos="567"/>
        </w:tabs>
        <w:spacing w:line="240" w:lineRule="auto"/>
        <w:ind w:left="567"/>
        <w:jc w:val="both"/>
        <w:rPr>
          <w:rFonts w:ascii="Arial Narrow" w:hAnsi="Arial Narrow" w:cs="Arial"/>
        </w:rPr>
      </w:pPr>
      <w:r w:rsidRPr="003D7DD2">
        <w:rPr>
          <w:rFonts w:ascii="Arial Narrow" w:hAnsi="Arial Narrow" w:cs="Arial"/>
        </w:rPr>
        <w:t>10</w:t>
      </w:r>
      <w:r w:rsidR="009D1E0F" w:rsidRPr="003D7DD2">
        <w:rPr>
          <w:rFonts w:ascii="Arial Narrow" w:hAnsi="Arial Narrow" w:cs="Arial"/>
        </w:rPr>
        <w:t>.2.</w:t>
      </w:r>
      <w:r w:rsidRPr="003D7DD2">
        <w:rPr>
          <w:rFonts w:ascii="Arial Narrow" w:hAnsi="Arial Narrow" w:cs="Arial"/>
        </w:rPr>
        <w:t>11</w:t>
      </w:r>
      <w:r w:rsidR="009D1E0F" w:rsidRPr="003D7DD2">
        <w:rPr>
          <w:rFonts w:ascii="Arial Narrow" w:hAnsi="Arial Narrow" w:cs="Arial"/>
        </w:rPr>
        <w:t>. Encerrada a análise quanto à aceitação da proposta, o pregoeiro verificará a habilitação do licitante, observado o disposto neste Edital.</w:t>
      </w:r>
    </w:p>
    <w:p w14:paraId="598207EA" w14:textId="77777777" w:rsidR="00F73D53" w:rsidRPr="003D7DD2" w:rsidRDefault="00F73D53" w:rsidP="00F73D53">
      <w:pPr>
        <w:ind w:left="567"/>
        <w:jc w:val="both"/>
        <w:rPr>
          <w:rFonts w:ascii="Arial Narrow" w:hAnsi="Arial Narrow" w:cs="Arial"/>
          <w:color w:val="000000"/>
          <w:sz w:val="22"/>
          <w:szCs w:val="22"/>
        </w:rPr>
      </w:pPr>
    </w:p>
    <w:p w14:paraId="6C7692D7"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lang w:eastAsia="en-US"/>
        </w:rPr>
        <w:t xml:space="preserve"> DA HABILITAÇÃO</w:t>
      </w:r>
    </w:p>
    <w:p w14:paraId="1BEC4575"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lang w:eastAsia="ar-SA"/>
        </w:rPr>
        <w:t>Como condição prévia ao exame da documentação de habilitação</w:t>
      </w:r>
      <w:r w:rsidRPr="003D7DD2">
        <w:rPr>
          <w:rFonts w:ascii="Arial Narrow" w:hAnsi="Arial Narrow" w:cs="Arial"/>
        </w:rPr>
        <w:t xml:space="preserve"> do licitante detentor da proposta </w:t>
      </w:r>
      <w:r w:rsidRPr="003D7DD2">
        <w:rPr>
          <w:rFonts w:ascii="Arial Narrow" w:hAnsi="Arial Narrow" w:cs="Arial"/>
          <w:color w:val="000000"/>
        </w:rPr>
        <w:t>classificada em primeiro lugar</w:t>
      </w:r>
      <w:r w:rsidRPr="003D7DD2">
        <w:rPr>
          <w:rFonts w:ascii="Arial Narrow" w:hAnsi="Arial Narrow" w:cs="Arial"/>
          <w:lang w:eastAsia="ar-SA"/>
        </w:rPr>
        <w:t xml:space="preserve">, </w:t>
      </w:r>
      <w:r w:rsidRPr="003D7DD2">
        <w:rPr>
          <w:rFonts w:ascii="Arial Narrow" w:hAnsi="Arial Narrow" w:cs="Arial"/>
        </w:rPr>
        <w:t xml:space="preserve">o Pregoeiro </w:t>
      </w:r>
      <w:r w:rsidRPr="003D7DD2">
        <w:rPr>
          <w:rFonts w:ascii="Arial Narrow" w:hAnsi="Arial Narrow" w:cs="Arial"/>
          <w:lang w:eastAsia="ar-SA"/>
        </w:rPr>
        <w:t>verificará o eventual descumprimento das condições de participação, especialmente quanto à</w:t>
      </w:r>
      <w:r w:rsidRPr="003D7DD2">
        <w:rPr>
          <w:rFonts w:ascii="Arial Narrow" w:hAnsi="Arial Narrow" w:cs="Arial"/>
        </w:rPr>
        <w:t xml:space="preserve"> existência de sanção que impeça a participação no certame ou a futura contratação, mediante a consulta aos seguintes cadastros:</w:t>
      </w:r>
    </w:p>
    <w:p w14:paraId="52315D03" w14:textId="77777777" w:rsidR="00C47165" w:rsidRPr="003D7DD2" w:rsidRDefault="00C47165" w:rsidP="00D8731D">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rPr>
        <w:t xml:space="preserve">Cadastro Nacional de Empresas Inidôneas e Suspensas – CEIS, mantido pela Controladoria- Geral da União (https://www.portaltransparencia.gov.br/sancoes/ceis?ordenarPor=nome&amp;direcao=asc). </w:t>
      </w:r>
    </w:p>
    <w:p w14:paraId="4ACA2F2E" w14:textId="77777777" w:rsidR="00C47165" w:rsidRPr="003D7DD2" w:rsidRDefault="00C47165" w:rsidP="00D8731D">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rPr>
        <w:t xml:space="preserve">Cadastro Nacional de Condenações Cíveis por Atos de Improbidade Administrativa, mantido pelo Conselho Nacional de Justiça (www.cnj.jus.br/improbidade_adm/consultar_requerido.php). </w:t>
      </w:r>
    </w:p>
    <w:p w14:paraId="4980D18D" w14:textId="77777777" w:rsidR="00F73D53" w:rsidRPr="003D7DD2" w:rsidRDefault="00C47165" w:rsidP="00D8731D">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rPr>
        <w:t xml:space="preserve">Consulta Consolidada de Pessoa Jurídica do Tribunal de Contas da União (https://certidoesapf.apps.tcu.gov.br/). </w:t>
      </w:r>
      <w:r w:rsidR="00F73D53" w:rsidRPr="003D7DD2">
        <w:rPr>
          <w:rFonts w:ascii="Arial Narrow" w:hAnsi="Arial Narrow"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DF3DFE4" w14:textId="77777777" w:rsidR="00C47165" w:rsidRPr="003D7DD2" w:rsidRDefault="00C47165" w:rsidP="00C47165">
      <w:pPr>
        <w:pStyle w:val="PargrafodaLista"/>
        <w:tabs>
          <w:tab w:val="left" w:pos="1134"/>
        </w:tabs>
        <w:spacing w:line="240" w:lineRule="auto"/>
        <w:ind w:left="567"/>
        <w:contextualSpacing w:val="0"/>
        <w:jc w:val="both"/>
        <w:rPr>
          <w:rFonts w:ascii="Arial Narrow" w:hAnsi="Arial Narrow" w:cs="Arial"/>
          <w:bCs/>
          <w:color w:val="000000"/>
        </w:rPr>
      </w:pPr>
      <w:r w:rsidRPr="003D7DD2">
        <w:rPr>
          <w:rFonts w:ascii="Arial Narrow" w:hAnsi="Arial Narrow" w:cs="Arial"/>
          <w:b/>
          <w:color w:val="000000"/>
        </w:rPr>
        <w:lastRenderedPageBreak/>
        <w:t>Nota explicativa:</w:t>
      </w:r>
      <w:r w:rsidRPr="003D7DD2">
        <w:rPr>
          <w:rFonts w:ascii="Arial Narrow" w:hAnsi="Arial Narrow" w:cs="Arial"/>
          <w:bCs/>
          <w:color w:val="000000"/>
        </w:rPr>
        <w:t xml:space="preserve"> A consulta aos dois cadastros – CEIS e CNJ, trata-se de verificação da própria condição de participação na licitação, nos termos do Acórdão n° 1.793/2011 (Plenário- TCU).</w:t>
      </w:r>
    </w:p>
    <w:p w14:paraId="3FE12D95" w14:textId="77777777" w:rsidR="00F73D53" w:rsidRPr="003D7DD2" w:rsidRDefault="00F73D53" w:rsidP="002A2CB0">
      <w:pPr>
        <w:pStyle w:val="PargrafodaLista"/>
        <w:numPr>
          <w:ilvl w:val="3"/>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C9E7B6E" w14:textId="77777777" w:rsidR="00F73D53" w:rsidRPr="003D7DD2" w:rsidRDefault="00F73D53" w:rsidP="002A2CB0">
      <w:pPr>
        <w:pStyle w:val="PargrafodaLista"/>
        <w:numPr>
          <w:ilvl w:val="3"/>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A tentativa de burla será verificada por meio dos vínculos societários, linhas de fornecimento similares, dentre outros.</w:t>
      </w:r>
    </w:p>
    <w:p w14:paraId="26F1FDAF" w14:textId="77777777" w:rsidR="00F73D53" w:rsidRPr="003D7DD2" w:rsidRDefault="00F73D53" w:rsidP="002A2CB0">
      <w:pPr>
        <w:pStyle w:val="PargrafodaLista"/>
        <w:numPr>
          <w:ilvl w:val="3"/>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O licitante será convocado para manifestação previamente à sua desclassificação.</w:t>
      </w:r>
    </w:p>
    <w:p w14:paraId="2C9DEA6F" w14:textId="77777777" w:rsidR="00F73D53" w:rsidRPr="003D7DD2" w:rsidRDefault="00F73D53" w:rsidP="002A2CB0">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Constatada a existência de sanção, o Pregoeiro reputará o licitante inabilitado, por falta de condição de participação.</w:t>
      </w:r>
    </w:p>
    <w:p w14:paraId="41375F38" w14:textId="77777777" w:rsidR="00F73D53" w:rsidRPr="003D7DD2" w:rsidRDefault="00F73D53" w:rsidP="002A2CB0">
      <w:pPr>
        <w:pStyle w:val="PargrafodaLista"/>
        <w:numPr>
          <w:ilvl w:val="2"/>
          <w:numId w:val="3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inabilitação, haverá nova verificação, pelo sistema, da eventual ocorrência do empate ficto, previsto nos artigos 44 e 45 da Lei Complementar nº 123, de 2006, seguindo-se a disciplina antes estabelecida para aceitação da proposta subsequente.</w:t>
      </w:r>
    </w:p>
    <w:p w14:paraId="044CB858" w14:textId="77777777" w:rsidR="00F73D53" w:rsidRPr="003D7DD2" w:rsidRDefault="00F73D53" w:rsidP="002A2CB0">
      <w:pPr>
        <w:pStyle w:val="PADRO"/>
        <w:keepNext w:val="0"/>
        <w:widowControl/>
        <w:numPr>
          <w:ilvl w:val="1"/>
          <w:numId w:val="30"/>
        </w:numPr>
        <w:tabs>
          <w:tab w:val="left" w:pos="1134"/>
        </w:tabs>
        <w:spacing w:before="0" w:after="0" w:line="240" w:lineRule="auto"/>
        <w:ind w:left="567" w:firstLine="0"/>
        <w:rPr>
          <w:rFonts w:ascii="Arial Narrow" w:hAnsi="Arial Narrow" w:cs="Arial"/>
          <w:sz w:val="22"/>
          <w:szCs w:val="22"/>
        </w:rPr>
      </w:pPr>
      <w:r w:rsidRPr="003D7DD2">
        <w:rPr>
          <w:rFonts w:ascii="Arial Narrow" w:hAnsi="Arial Narrow" w:cs="Arial"/>
          <w:color w:val="000000"/>
          <w:sz w:val="22"/>
          <w:szCs w:val="22"/>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0E48C903"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Não serão aceitos documentos de habilitação com indicação de CNPJ/CPF diferentes, salvo aqueles legalmente permitidos.</w:t>
      </w:r>
    </w:p>
    <w:p w14:paraId="19541EAE"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B29C197"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cs="Arial"/>
        </w:rPr>
      </w:pPr>
      <w:r w:rsidRPr="00465EC4">
        <w:rPr>
          <w:rFonts w:ascii="Arial Narrow" w:hAnsi="Arial Narrow" w:cs="Arial"/>
        </w:rPr>
        <w:t>Serão aceitos registros de CNPJ de licitante matriz e filial com diferenças de números de documentos pertinentes ao CND e ao CRF/FGTS, quando for comprovada a centralização do recolhimento dessas contribuições.</w:t>
      </w:r>
    </w:p>
    <w:p w14:paraId="1BF4A988" w14:textId="77777777" w:rsidR="00F73D53" w:rsidRPr="00465EC4" w:rsidRDefault="00F73D53" w:rsidP="002A2CB0">
      <w:pPr>
        <w:pStyle w:val="PargrafodaLista"/>
        <w:numPr>
          <w:ilvl w:val="1"/>
          <w:numId w:val="30"/>
        </w:numPr>
        <w:tabs>
          <w:tab w:val="left" w:pos="1134"/>
        </w:tabs>
        <w:spacing w:line="240" w:lineRule="auto"/>
        <w:ind w:left="567" w:firstLine="0"/>
        <w:jc w:val="both"/>
        <w:rPr>
          <w:rFonts w:ascii="Arial Narrow" w:hAnsi="Arial Narrow" w:cs="Arial"/>
          <w:b/>
        </w:rPr>
      </w:pPr>
      <w:r w:rsidRPr="00465EC4">
        <w:rPr>
          <w:rFonts w:ascii="Arial Narrow" w:hAnsi="Arial Narrow" w:cs="Arial"/>
        </w:rPr>
        <w:t xml:space="preserve"> </w:t>
      </w:r>
      <w:r w:rsidRPr="00465EC4">
        <w:rPr>
          <w:rFonts w:ascii="Arial Narrow" w:hAnsi="Arial Narrow" w:cs="Arial"/>
          <w:b/>
        </w:rPr>
        <w:t>Os licitantes deverão anexar até o horário estipulado para recebimento de propostas, no campo específico do sistema eletrônico, toda a documentação relacionada no ANEXO II, para fins de habilitação:</w:t>
      </w:r>
    </w:p>
    <w:p w14:paraId="14187A8F"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u w:val="single"/>
        </w:rPr>
      </w:pPr>
      <w:r w:rsidRPr="00465EC4">
        <w:rPr>
          <w:rFonts w:ascii="Arial Narrow" w:hAnsi="Arial Narrow"/>
          <w:highlight w:val="yellow"/>
        </w:rPr>
        <w:t xml:space="preserve">A responsabilidade do upload dos documentos é integralmente da empresa, sendo assim deverá anexar </w:t>
      </w:r>
      <w:r w:rsidRPr="00465EC4">
        <w:rPr>
          <w:rFonts w:ascii="Arial Narrow" w:hAnsi="Arial Narrow"/>
          <w:highlight w:val="yellow"/>
          <w:u w:val="single"/>
        </w:rPr>
        <w:t>todos os documentos solicitados no edital.</w:t>
      </w:r>
      <w:r w:rsidRPr="00465EC4">
        <w:rPr>
          <w:rFonts w:ascii="Arial Narrow" w:hAnsi="Arial Narrow"/>
          <w:u w:val="single"/>
        </w:rPr>
        <w:t xml:space="preserve"> </w:t>
      </w:r>
    </w:p>
    <w:p w14:paraId="0A22839D"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cs="Arial"/>
        </w:rPr>
      </w:pPr>
      <w:r w:rsidRPr="00465EC4">
        <w:rPr>
          <w:rFonts w:ascii="Arial Narrow" w:hAnsi="Arial Narrow"/>
        </w:rPr>
        <w:t>Os documentos relativos a habilitação previstos no ANEXO II deverão ser providenciados pelos participantes até o horário da sessão. Sendo que todos os documentos devem ser anexados na plataforma de pregão eletrônico, independente do campo. Não sendo prejudicada ou inabilitada por falta de ordem, ou anexados em campos não correspondentes, pode ser anexado mais de um documento em um mesmo arquivo, os documentos que não tiverem campos idênticos marcados na plataforma do pregão eletrônico poderão ser anexados em qualquer outro campo que a empresa desejar.</w:t>
      </w:r>
    </w:p>
    <w:p w14:paraId="691FD255" w14:textId="77777777" w:rsidR="00F73D53" w:rsidRPr="00465EC4" w:rsidRDefault="00F73D53" w:rsidP="002A2CB0">
      <w:pPr>
        <w:pStyle w:val="PargrafodaLista"/>
        <w:numPr>
          <w:ilvl w:val="2"/>
          <w:numId w:val="30"/>
        </w:numPr>
        <w:tabs>
          <w:tab w:val="left" w:pos="1134"/>
        </w:tabs>
        <w:spacing w:line="240" w:lineRule="auto"/>
        <w:ind w:left="567" w:firstLine="0"/>
        <w:jc w:val="both"/>
        <w:rPr>
          <w:rFonts w:ascii="Arial Narrow" w:hAnsi="Arial Narrow" w:cs="Arial"/>
        </w:rPr>
      </w:pPr>
      <w:r w:rsidRPr="00465EC4">
        <w:rPr>
          <w:rFonts w:ascii="Arial Narrow" w:hAnsi="Arial Narrow"/>
        </w:rPr>
        <w:t xml:space="preserve"> Ao encerrar o pregão, o(a) Pregoeiro(a) analisará a Documentação de Habilitação relacionada no ANEXO II anexadas pela empresa licitante na plataforma do pregão eletrônico por upload, como condição para comprovação de sua habilitação. Caso a empresa não tenha realizado o upload dos documentos ou deixar de anexar algum documento ou declaração relacionados no ANEXO II a mesma será considerada INABILITADA</w:t>
      </w:r>
      <w:r w:rsidRPr="00465EC4">
        <w:rPr>
          <w:rFonts w:ascii="Arial Narrow" w:hAnsi="Arial Narrow" w:cs="Arial"/>
        </w:rPr>
        <w:t>.</w:t>
      </w:r>
    </w:p>
    <w:p w14:paraId="04D4FED8" w14:textId="77777777" w:rsidR="00F73D53" w:rsidRPr="00465EC4" w:rsidRDefault="00F73D53" w:rsidP="002A2CB0">
      <w:pPr>
        <w:pStyle w:val="PargrafodaLista"/>
        <w:numPr>
          <w:ilvl w:val="1"/>
          <w:numId w:val="30"/>
        </w:numPr>
        <w:tabs>
          <w:tab w:val="left" w:pos="1134"/>
        </w:tabs>
        <w:autoSpaceDE w:val="0"/>
        <w:snapToGrid w:val="0"/>
        <w:spacing w:line="240" w:lineRule="auto"/>
        <w:ind w:left="567" w:firstLine="0"/>
        <w:jc w:val="both"/>
        <w:rPr>
          <w:rFonts w:ascii="Arial Narrow" w:hAnsi="Arial Narrow" w:cs="Arial"/>
          <w:b/>
          <w:bCs/>
        </w:rPr>
      </w:pPr>
      <w:r w:rsidRPr="00465EC4">
        <w:rPr>
          <w:rFonts w:ascii="Arial Narrow" w:hAnsi="Arial Narrow"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A415086" w14:textId="77777777" w:rsidR="00F73D53" w:rsidRPr="00465EC4" w:rsidRDefault="00F73D53" w:rsidP="002A2CB0">
      <w:pPr>
        <w:pStyle w:val="PargrafodaLista"/>
        <w:numPr>
          <w:ilvl w:val="1"/>
          <w:numId w:val="30"/>
        </w:numPr>
        <w:tabs>
          <w:tab w:val="left" w:pos="1134"/>
        </w:tabs>
        <w:autoSpaceDE w:val="0"/>
        <w:snapToGrid w:val="0"/>
        <w:spacing w:line="240" w:lineRule="auto"/>
        <w:ind w:left="567" w:firstLine="0"/>
        <w:jc w:val="both"/>
        <w:rPr>
          <w:rFonts w:ascii="Arial Narrow" w:hAnsi="Arial Narrow" w:cs="Arial"/>
          <w:bCs/>
          <w:color w:val="000000"/>
        </w:rPr>
      </w:pPr>
      <w:r w:rsidRPr="00465EC4">
        <w:rPr>
          <w:rFonts w:ascii="Arial Narrow" w:hAnsi="Arial Narrow" w:cs="Arial"/>
          <w:bCs/>
          <w:color w:val="00000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14:paraId="36BB1D64" w14:textId="77777777" w:rsidR="00F73D53" w:rsidRPr="00465EC4" w:rsidRDefault="00F73D53" w:rsidP="00F73D53">
      <w:pPr>
        <w:ind w:left="567"/>
        <w:jc w:val="both"/>
        <w:rPr>
          <w:rFonts w:ascii="Arial Narrow" w:hAnsi="Arial Narrow" w:cs="Arial"/>
          <w:bCs/>
          <w:color w:val="000000"/>
          <w:sz w:val="22"/>
          <w:szCs w:val="22"/>
        </w:rPr>
      </w:pPr>
      <w:r w:rsidRPr="00465EC4">
        <w:rPr>
          <w:rFonts w:ascii="Arial Narrow" w:hAnsi="Arial Narrow" w:cs="Arial"/>
          <w:bCs/>
          <w:color w:val="000000"/>
          <w:sz w:val="22"/>
          <w:szCs w:val="22"/>
        </w:rPr>
        <w:t>9.7.1 A declaração do vencedor acontecerá no momento imediatamente posterior à fase de habilitação.</w:t>
      </w:r>
    </w:p>
    <w:p w14:paraId="436350C8" w14:textId="77777777" w:rsidR="00F73D53" w:rsidRPr="00465EC4" w:rsidRDefault="00F73D53" w:rsidP="002A2CB0">
      <w:pPr>
        <w:pStyle w:val="PargrafodaLista"/>
        <w:numPr>
          <w:ilvl w:val="1"/>
          <w:numId w:val="30"/>
        </w:numPr>
        <w:tabs>
          <w:tab w:val="left" w:pos="1134"/>
        </w:tabs>
        <w:spacing w:line="240" w:lineRule="auto"/>
        <w:ind w:left="567" w:firstLine="0"/>
        <w:jc w:val="both"/>
        <w:rPr>
          <w:rFonts w:ascii="Arial Narrow" w:hAnsi="Arial Narrow" w:cs="Arial"/>
          <w:bCs/>
          <w:color w:val="000000"/>
        </w:rPr>
      </w:pPr>
      <w:r w:rsidRPr="00465EC4">
        <w:rPr>
          <w:rFonts w:ascii="Arial Narrow" w:hAnsi="Arial Narrow" w:cs="Arial"/>
          <w:bCs/>
        </w:rPr>
        <w:t xml:space="preserve">Caso a </w:t>
      </w:r>
      <w:r w:rsidRPr="00465EC4">
        <w:rPr>
          <w:rFonts w:ascii="Arial Narrow" w:hAnsi="Arial Narrow" w:cs="Arial"/>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41EDF1F"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bCs/>
          <w:color w:val="000000"/>
        </w:rPr>
      </w:pPr>
      <w:r w:rsidRPr="00465EC4">
        <w:rPr>
          <w:rFonts w:ascii="Arial Narrow" w:hAnsi="Arial Narrow" w:cs="Arial"/>
          <w:bCs/>
          <w:color w:val="000000"/>
        </w:rPr>
        <w:lastRenderedPageBreak/>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465EC4">
        <w:rPr>
          <w:rFonts w:ascii="Arial Narrow" w:hAnsi="Arial Narrow" w:cs="Arial"/>
          <w:color w:val="000000"/>
        </w:rPr>
        <w:t xml:space="preserve"> </w:t>
      </w:r>
    </w:p>
    <w:p w14:paraId="3F6299A1"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 xml:space="preserve"> Havendo necessidade de analisar minuciosamente os documentos exigidos, o Pregoeiro suspenderá a sessão, informando no “chat” a nova data e horário para a continuidade da mesma.</w:t>
      </w:r>
    </w:p>
    <w:p w14:paraId="44AC8882"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Será inabilitado o licitante que não comprovar sua habilitação, seja por não apresentar quaisquer dos documentos exigidos, ou apresentá-los em desacordo com o estabelecido neste Edital.</w:t>
      </w:r>
    </w:p>
    <w:p w14:paraId="29FDC6F5"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7C675C8" w14:textId="77777777" w:rsidR="00F73D53" w:rsidRPr="00465EC4" w:rsidRDefault="00F73D53" w:rsidP="002A2CB0">
      <w:pPr>
        <w:numPr>
          <w:ilvl w:val="1"/>
          <w:numId w:val="30"/>
        </w:numPr>
        <w:tabs>
          <w:tab w:val="left" w:pos="1134"/>
        </w:tabs>
        <w:suppressAutoHyphens w:val="0"/>
        <w:ind w:left="567" w:firstLine="0"/>
        <w:jc w:val="both"/>
        <w:rPr>
          <w:rFonts w:ascii="Arial Narrow" w:hAnsi="Arial Narrow" w:cs="Arial"/>
          <w:sz w:val="22"/>
          <w:szCs w:val="22"/>
        </w:rPr>
      </w:pPr>
      <w:r w:rsidRPr="00465EC4">
        <w:rPr>
          <w:rFonts w:ascii="Arial Narrow" w:hAnsi="Arial Narrow"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3A125CA" w14:textId="77777777" w:rsidR="00F73D53"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465EC4">
        <w:rPr>
          <w:rFonts w:ascii="Arial Narrow" w:hAnsi="Arial Narrow" w:cs="Arial"/>
          <w:sz w:val="22"/>
          <w:szCs w:val="22"/>
        </w:rPr>
        <w:t>Não havendo a comprovação cumulativa dos requisitos de habilitação, a inabilitação recairá sobre o(s) item(</w:t>
      </w:r>
      <w:proofErr w:type="spellStart"/>
      <w:r w:rsidRPr="00465EC4">
        <w:rPr>
          <w:rFonts w:ascii="Arial Narrow" w:hAnsi="Arial Narrow" w:cs="Arial"/>
          <w:sz w:val="22"/>
          <w:szCs w:val="22"/>
        </w:rPr>
        <w:t>ns</w:t>
      </w:r>
      <w:proofErr w:type="spellEnd"/>
      <w:r w:rsidRPr="00465EC4">
        <w:rPr>
          <w:rFonts w:ascii="Arial Narrow" w:hAnsi="Arial Narrow" w:cs="Arial"/>
          <w:sz w:val="22"/>
          <w:szCs w:val="22"/>
        </w:rPr>
        <w:t>) de menor(es) valor(es) cuja retirada(s) seja(m) suficiente(s) para a habilitação do licitante nos remanescentes.</w:t>
      </w:r>
    </w:p>
    <w:p w14:paraId="076CDAF2" w14:textId="77777777" w:rsidR="00465EC4" w:rsidRPr="00465EC4" w:rsidRDefault="00465EC4" w:rsidP="002A2CB0">
      <w:pPr>
        <w:numPr>
          <w:ilvl w:val="2"/>
          <w:numId w:val="30"/>
        </w:numPr>
        <w:tabs>
          <w:tab w:val="left" w:pos="1134"/>
        </w:tabs>
        <w:suppressAutoHyphens w:val="0"/>
        <w:ind w:left="567" w:firstLine="0"/>
        <w:jc w:val="both"/>
        <w:rPr>
          <w:rFonts w:ascii="Arial Narrow" w:hAnsi="Arial Narrow" w:cs="Arial"/>
          <w:sz w:val="22"/>
          <w:szCs w:val="22"/>
        </w:rPr>
      </w:pPr>
    </w:p>
    <w:p w14:paraId="38338FB3" w14:textId="77777777" w:rsidR="00F73D53" w:rsidRPr="00465EC4"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465EC4">
        <w:rPr>
          <w:rFonts w:ascii="Arial Narrow" w:hAnsi="Arial Narrow" w:cs="Arial"/>
          <w:color w:val="000000"/>
        </w:rPr>
        <w:t>Constatado o atendimento às exigências de habilitação fixadas no Edital, o licitante será declarado vencedor.</w:t>
      </w:r>
    </w:p>
    <w:p w14:paraId="20E7A2F9"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cs="Arial"/>
          <w:b/>
          <w:bCs/>
          <w:color w:val="000000"/>
        </w:rPr>
      </w:pPr>
    </w:p>
    <w:p w14:paraId="4A23EB80" w14:textId="0F4D9276" w:rsidR="00465EC4" w:rsidRPr="00465EC4" w:rsidRDefault="00465EC4" w:rsidP="00465EC4">
      <w:pPr>
        <w:pStyle w:val="PargrafodaLista"/>
        <w:tabs>
          <w:tab w:val="left" w:pos="1134"/>
        </w:tabs>
        <w:spacing w:line="240" w:lineRule="auto"/>
        <w:ind w:left="567"/>
        <w:contextualSpacing w:val="0"/>
        <w:jc w:val="both"/>
        <w:rPr>
          <w:rFonts w:ascii="Arial Narrow" w:hAnsi="Arial Narrow" w:cs="Arial"/>
          <w:b/>
          <w:bCs/>
          <w:color w:val="000000"/>
        </w:rPr>
      </w:pPr>
      <w:r w:rsidRPr="00465EC4">
        <w:rPr>
          <w:rFonts w:ascii="Arial Narrow" w:hAnsi="Arial Narrow" w:cs="Arial"/>
          <w:b/>
          <w:bCs/>
          <w:color w:val="000000"/>
        </w:rPr>
        <w:t>11.15  Dos documentos de HABILITAÇÃO</w:t>
      </w:r>
    </w:p>
    <w:p w14:paraId="46530F21"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Os documentos indicados no Termo de Referência, necessários e suficientes para demonstrar a capacidade dolicitante de realizar o objeto da licitação, serão exigidos para fins de habilitação, nos termos dos arts. 62 a 70 da Lei nº14.133, de 2021. </w:t>
      </w:r>
    </w:p>
    <w:p w14:paraId="422067D3" w14:textId="3A7DDAAA" w:rsidR="00465EC4" w:rsidRPr="00465EC4" w:rsidRDefault="00465EC4" w:rsidP="00465EC4">
      <w:pPr>
        <w:pStyle w:val="PargrafodaLista"/>
        <w:tabs>
          <w:tab w:val="left" w:pos="1134"/>
        </w:tabs>
        <w:spacing w:line="240" w:lineRule="auto"/>
        <w:ind w:left="567"/>
        <w:contextualSpacing w:val="0"/>
        <w:jc w:val="both"/>
        <w:rPr>
          <w:rFonts w:ascii="Arial Narrow" w:hAnsi="Arial Narrow"/>
          <w:b/>
          <w:bCs/>
        </w:rPr>
      </w:pPr>
      <w:r w:rsidRPr="00465EC4">
        <w:rPr>
          <w:rFonts w:ascii="Arial Narrow" w:hAnsi="Arial Narrow"/>
          <w:b/>
          <w:bCs/>
        </w:rPr>
        <w:t>11.</w:t>
      </w:r>
      <w:r>
        <w:rPr>
          <w:rFonts w:ascii="Arial Narrow" w:hAnsi="Arial Narrow"/>
          <w:b/>
          <w:bCs/>
        </w:rPr>
        <w:t>15</w:t>
      </w:r>
      <w:r w:rsidRPr="00465EC4">
        <w:rPr>
          <w:rFonts w:ascii="Arial Narrow" w:hAnsi="Arial Narrow"/>
          <w:b/>
          <w:bCs/>
        </w:rPr>
        <w:t xml:space="preserve">.1 - Habilitação Jurídica: </w:t>
      </w:r>
    </w:p>
    <w:p w14:paraId="434B7930"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a) Para Empresário Individual: Registro Comercial, a cargo da Junta Comercial da respectiva sede; </w:t>
      </w:r>
    </w:p>
    <w:p w14:paraId="41F165F2"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b) Para Microempreendedor Individual – MEI: Certificado da Condição de Microempreendedor Individual –CCMEI, cuja aceitação ficará condicionada à verificação da autenticidade no sítiowww.portaldoempreendedor.gov.br; </w:t>
      </w:r>
    </w:p>
    <w:p w14:paraId="1FF84D52"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c) Para Sociedade Cooperativa: Ata de fundação e Estatuto social em vigor, com a ata da assembleia que oaprovou, devidamente arquivado na Junta Comercial ou inscrito no Registro Civil das Pessoas Jurídicas darespectiva sede, bem como o registro de que trata o art. 107 da Lei nº 5.764, de 1971; </w:t>
      </w:r>
    </w:p>
    <w:p w14:paraId="0A12B783"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d) Para Sociedades Civis: Ato Constitutivo, acompanhado de prova de diretoria em exercício; </w:t>
      </w:r>
    </w:p>
    <w:p w14:paraId="05782B02"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e) Para Sociedades Comerciais: Ato Constitutivo, Estatuto ou Contrato Social em vigor, devidamenteregistrado na Junta Comercial (cujo ramo de atividade seja compatível com o objeto licitado); f) Para Sociedades por Ações: Ato Constitutivo, Estatuto ou Contrato Social em vigor, acompanhado dedocumentos de eleição de seus administradores; </w:t>
      </w:r>
    </w:p>
    <w:p w14:paraId="3464B59C" w14:textId="7B6A3178"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.2 Nas hipóteses das alíneas “e” e “f”, caso seja apresentado o Contrato Social, este deverá estaracompanhado de todas as alterações ou da respectiva consolidação; </w:t>
      </w:r>
    </w:p>
    <w:p w14:paraId="5E902E28" w14:textId="7F416814"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.3 Os documentos de habilitação referidos neste subitem deverão explicitar o objeto social, que deverá sercompatível com o objeto desta contratação, segundo a tabela de classificação do CNAE, a sede do licitante e osresponsáveis por sua administração que tenham poderes para assinar os documentos pelo participante. 6.3 Regularidade Fiscal, Social e Trabalhista:</w:t>
      </w:r>
    </w:p>
    <w:p w14:paraId="1F3E8050" w14:textId="781C016C"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.4 Prova de inscrição no Cadastro Nacional de Pessoa Jurídica (CNPJ);</w:t>
      </w:r>
    </w:p>
    <w:p w14:paraId="56970A4E" w14:textId="0FC3F0F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.5 Prova de regularidade fiscal perante a Fazenda Nacional, mediante apresentação de certidão expedidaconjuntamente pela Secretaria da Receita Federal do Brasil (RFB) e pela Procuradoria-Geral da Fazenda Nacional(PGFN), referente a todos os créditos tributários federais e à Dívida Ativa da União (DAU) por elas administrados,inclusive aqueles relativos à Seguridade Social, nos termos da Portaria Conjunta nº 1.751, de 02/10/2014, doSecretário da Receita Federal do Brasil e da Procuradora-Geral da Fazenda Nacional – CERTIDÃO CONJUNTADE REGULARIDADE DE DÉBITOS RELATIVOS AOS TRIBUTOS FEDERAIS; </w:t>
      </w:r>
    </w:p>
    <w:p w14:paraId="7D5A4A47" w14:textId="209AAB8C"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lastRenderedPageBreak/>
        <w:t>11.</w:t>
      </w:r>
      <w:r>
        <w:rPr>
          <w:rFonts w:ascii="Arial Narrow" w:hAnsi="Arial Narrow"/>
        </w:rPr>
        <w:t>15</w:t>
      </w:r>
      <w:r w:rsidRPr="00465EC4">
        <w:rPr>
          <w:rFonts w:ascii="Arial Narrow" w:hAnsi="Arial Narrow"/>
        </w:rPr>
        <w:t>.6 Prova de regularidade fiscal perante a Fazenda Estadual, mediante a apresentação de Certidão Negativade Débitos ou Certidão Positiva com efeito de Negativa, expedida pelo Estado do domicílio ou sede do participante– CERTIDÃO DE REGULARIDADE DE DÉBITOS COM A FAZENDA ESTADUAL;</w:t>
      </w:r>
    </w:p>
    <w:p w14:paraId="3BB2D4A2" w14:textId="404AA1A2"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.7 Prova de regularidade fiscal perante a Fazenda Municipal, mediante a apresentação de Certidão Negativade Débitos ou Certidão Positiva com efeito de negativa, expedida pelo Município do domicílio ou sede doparticipante – CERTIDÃO DE REGULARIDADE DE DÉBITOS COM A FAZENDA MUNICIPAL; </w:t>
      </w:r>
    </w:p>
    <w:p w14:paraId="5277EB63" w14:textId="516CC3FA"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.8 Prova de regularidade fiscal perante o Fundo de Garantia por Tempo de Serviço – FGTS, mediante aapresentação de Certificado de Regularidade de Situação do FGTS – CRF, emitido pela Caixa Econômica Federal– CEF – CERTIDÃO DE REGULARIDADE DE DÉBITOS PARA COM O FUNDO DE GARANTIA POR TEMPO DESERVIÇO – FGTS; </w:t>
      </w:r>
    </w:p>
    <w:p w14:paraId="3F0E8D3C" w14:textId="0B093329"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.9 Prova de inexistência de débitos inadimplidos perante a Justiça do Trabalho, mediante a apresentação deCertidão Negativa de Débitos Trabalhistas ou Certidão Positiva com efeito de Negativa, expedida pelos portais daJustiça do Trabalho (Tribunal Superior do Trabalho, Conselho Superior da Justiça do Trabalho e dos TribunaisRegionais do Trabalho), nos termos do Título VII-A da Consolidação das Leis do Trabalho, aprovada pelo DecretoLei nº 5.452, de 1º de maio de 1943 – CERTIDÃO DE REGULARIDADE DE DÉBITOS TRABALHISTAS; 6.4 Qualificação Econômico-Financeira: </w:t>
      </w:r>
    </w:p>
    <w:p w14:paraId="5C48623E" w14:textId="081ED04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15</w:t>
      </w:r>
      <w:r w:rsidRPr="00465EC4">
        <w:rPr>
          <w:rFonts w:ascii="Arial Narrow" w:hAnsi="Arial Narrow"/>
        </w:rPr>
        <w:t xml:space="preserve">.10 Certidão Negativa de Falência expedida pelo Cartório/Ofício Distribuidor da sede da pessoa jurídica amenos de 90 (noventa) dias da data de recebimento dos envelopes, prevista no preâmbulo deste Edital, caso nãohaja menção quanto ao prazo de validade. </w:t>
      </w:r>
    </w:p>
    <w:p w14:paraId="3E81A966" w14:textId="7777777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p>
    <w:p w14:paraId="18C63B1B" w14:textId="18FAC133" w:rsidR="00465EC4" w:rsidRPr="00465EC4" w:rsidRDefault="00465EC4" w:rsidP="00465EC4">
      <w:pPr>
        <w:pStyle w:val="PargrafodaLista"/>
        <w:tabs>
          <w:tab w:val="left" w:pos="1134"/>
        </w:tabs>
        <w:spacing w:line="240" w:lineRule="auto"/>
        <w:ind w:left="567"/>
        <w:contextualSpacing w:val="0"/>
        <w:jc w:val="both"/>
        <w:rPr>
          <w:rFonts w:ascii="Arial Narrow" w:hAnsi="Arial Narrow"/>
          <w:b/>
          <w:bCs/>
        </w:rPr>
      </w:pPr>
      <w:r w:rsidRPr="00465EC4">
        <w:rPr>
          <w:rFonts w:ascii="Arial Narrow" w:hAnsi="Arial Narrow"/>
          <w:b/>
          <w:bCs/>
        </w:rPr>
        <w:t>11.</w:t>
      </w:r>
      <w:r>
        <w:rPr>
          <w:rFonts w:ascii="Arial Narrow" w:hAnsi="Arial Narrow"/>
          <w:b/>
          <w:bCs/>
        </w:rPr>
        <w:t>16</w:t>
      </w:r>
      <w:r w:rsidRPr="00465EC4">
        <w:rPr>
          <w:rFonts w:ascii="Arial Narrow" w:hAnsi="Arial Narrow"/>
          <w:b/>
          <w:bCs/>
        </w:rPr>
        <w:t xml:space="preserve">. Qualificação Técnica: </w:t>
      </w:r>
    </w:p>
    <w:p w14:paraId="40A9289D" w14:textId="7F0ED34D" w:rsid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16</w:t>
      </w:r>
      <w:r w:rsidRPr="00465EC4">
        <w:rPr>
          <w:rFonts w:ascii="Arial Narrow" w:hAnsi="Arial Narrow"/>
        </w:rPr>
        <w:t>.</w:t>
      </w:r>
      <w:r>
        <w:rPr>
          <w:rFonts w:ascii="Arial Narrow" w:hAnsi="Arial Narrow"/>
        </w:rPr>
        <w:t>1</w:t>
      </w:r>
      <w:r w:rsidRPr="00465EC4">
        <w:rPr>
          <w:rFonts w:ascii="Arial Narrow" w:hAnsi="Arial Narrow"/>
        </w:rPr>
        <w:t xml:space="preserve"> A Contratada deverá comprovar aptidão para o fornecimento dos itens/kits mediante apresentação deAtestado(s) de Capacidade Técnica, emitido por pessoa jurídica de direito público ou privado, informando sempreque possível, dados técnicos: nome, cargo e assinatura do responsável pela informação;</w:t>
      </w:r>
    </w:p>
    <w:p w14:paraId="0CF08803" w14:textId="77777777" w:rsidR="00B06423" w:rsidRDefault="00061B7B" w:rsidP="00465EC4">
      <w:pPr>
        <w:pStyle w:val="PargrafodaLista"/>
        <w:tabs>
          <w:tab w:val="left" w:pos="1134"/>
        </w:tabs>
        <w:spacing w:line="240" w:lineRule="auto"/>
        <w:ind w:left="567"/>
        <w:contextualSpacing w:val="0"/>
        <w:jc w:val="both"/>
        <w:rPr>
          <w:rFonts w:ascii="Arial Narrow" w:hAnsi="Arial Narrow"/>
        </w:rPr>
      </w:pPr>
      <w:r w:rsidRPr="00061B7B">
        <w:rPr>
          <w:rFonts w:ascii="Arial Narrow" w:hAnsi="Arial Narrow"/>
        </w:rPr>
        <w:t xml:space="preserve">11.16.2 </w:t>
      </w:r>
      <w:r w:rsidR="00B06423" w:rsidRPr="00B06423">
        <w:rPr>
          <w:rFonts w:ascii="Arial Narrow" w:hAnsi="Arial Narrow"/>
        </w:rPr>
        <w:t xml:space="preserve">Registro da empresa junto ao Conselho Profissional competente, conforme Resolução RDC nº 52, de 22/10/2009 da ANVISA; </w:t>
      </w:r>
    </w:p>
    <w:p w14:paraId="21482C5C" w14:textId="53B1BF25" w:rsidR="00B06423" w:rsidRDefault="00B06423" w:rsidP="00465EC4">
      <w:pPr>
        <w:pStyle w:val="PargrafodaLista"/>
        <w:tabs>
          <w:tab w:val="left" w:pos="1134"/>
        </w:tabs>
        <w:spacing w:line="240" w:lineRule="auto"/>
        <w:ind w:left="567"/>
        <w:contextualSpacing w:val="0"/>
        <w:jc w:val="both"/>
        <w:rPr>
          <w:rFonts w:ascii="Arial Narrow" w:hAnsi="Arial Narrow"/>
        </w:rPr>
      </w:pPr>
      <w:r>
        <w:rPr>
          <w:rFonts w:ascii="Arial Narrow" w:hAnsi="Arial Narrow"/>
        </w:rPr>
        <w:t>11.16.3</w:t>
      </w:r>
      <w:r w:rsidRPr="00B06423">
        <w:rPr>
          <w:rFonts w:ascii="Arial Narrow" w:hAnsi="Arial Narrow"/>
        </w:rPr>
        <w:t xml:space="preserve"> Registro do responsável técnico da licitante no respectivo Conselho Profissional competente, o qual deverá ser devidamente habilitado para o exercício das funções relativas as atividades pertinentes ao controle de vetores e prgas urbanas, conforme Resolução RDC nº 52, de 22/10/2009 da ANVISA; </w:t>
      </w:r>
    </w:p>
    <w:p w14:paraId="184E9CA9" w14:textId="5ECEC215" w:rsidR="00B06423" w:rsidRDefault="00B06423" w:rsidP="00465EC4">
      <w:pPr>
        <w:pStyle w:val="PargrafodaLista"/>
        <w:tabs>
          <w:tab w:val="left" w:pos="1134"/>
        </w:tabs>
        <w:spacing w:line="240" w:lineRule="auto"/>
        <w:ind w:left="567"/>
        <w:contextualSpacing w:val="0"/>
        <w:jc w:val="both"/>
        <w:rPr>
          <w:rFonts w:ascii="Arial Narrow" w:hAnsi="Arial Narrow"/>
        </w:rPr>
      </w:pPr>
      <w:r>
        <w:rPr>
          <w:rFonts w:ascii="Arial Narrow" w:hAnsi="Arial Narrow"/>
        </w:rPr>
        <w:t>11.16.4</w:t>
      </w:r>
      <w:r w:rsidRPr="00B06423">
        <w:rPr>
          <w:rFonts w:ascii="Arial Narrow" w:hAnsi="Arial Narrow"/>
        </w:rPr>
        <w:t xml:space="preserve"> Alvará de funcionamento da Vigilância Sanitária, válido. </w:t>
      </w:r>
    </w:p>
    <w:p w14:paraId="24EB3029" w14:textId="77777777" w:rsidR="00B06423" w:rsidRDefault="00B06423" w:rsidP="00465EC4">
      <w:pPr>
        <w:pStyle w:val="PargrafodaLista"/>
        <w:tabs>
          <w:tab w:val="left" w:pos="1134"/>
        </w:tabs>
        <w:spacing w:line="240" w:lineRule="auto"/>
        <w:ind w:left="567"/>
        <w:contextualSpacing w:val="0"/>
        <w:jc w:val="both"/>
        <w:rPr>
          <w:rFonts w:ascii="Arial Narrow" w:hAnsi="Arial Narrow"/>
        </w:rPr>
      </w:pPr>
    </w:p>
    <w:p w14:paraId="1DE4409F" w14:textId="029E91DE" w:rsidR="00465EC4" w:rsidRPr="00465EC4" w:rsidRDefault="00465EC4" w:rsidP="00465EC4">
      <w:pPr>
        <w:pStyle w:val="PargrafodaLista"/>
        <w:tabs>
          <w:tab w:val="left" w:pos="1134"/>
        </w:tabs>
        <w:spacing w:line="240" w:lineRule="auto"/>
        <w:ind w:left="567"/>
        <w:contextualSpacing w:val="0"/>
        <w:jc w:val="both"/>
        <w:rPr>
          <w:rFonts w:ascii="Arial Narrow" w:hAnsi="Arial Narrow"/>
          <w:b/>
          <w:bCs/>
        </w:rPr>
      </w:pPr>
      <w:r w:rsidRPr="00465EC4">
        <w:rPr>
          <w:rFonts w:ascii="Arial Narrow" w:hAnsi="Arial Narrow"/>
          <w:b/>
          <w:bCs/>
        </w:rPr>
        <w:t>11.</w:t>
      </w:r>
      <w:r>
        <w:rPr>
          <w:rFonts w:ascii="Arial Narrow" w:hAnsi="Arial Narrow"/>
          <w:b/>
          <w:bCs/>
        </w:rPr>
        <w:t>17</w:t>
      </w:r>
      <w:r w:rsidRPr="00465EC4">
        <w:rPr>
          <w:rFonts w:ascii="Arial Narrow" w:hAnsi="Arial Narrow"/>
          <w:b/>
          <w:bCs/>
        </w:rPr>
        <w:t xml:space="preserve"> Outras Comprovações</w:t>
      </w:r>
    </w:p>
    <w:p w14:paraId="1B244BCE" w14:textId="7B8E51C7"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 xml:space="preserve"> Para comprovação de enquadramento de empresa ME ou EPP, beneficiárias da Lei Complementar nº123/2006 e suas alterações, a empresa deverá apresentar declaração firmada por seu representante legal, porcontador ou certidão simplificada, expedida pela Junta Comercial, com prazo de validade de até90 (noventa)dias a contar da data de emissão. </w:t>
      </w:r>
    </w:p>
    <w:p w14:paraId="0B77ECD6" w14:textId="546015E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1</w:t>
      </w:r>
      <w:r w:rsidRPr="00465EC4">
        <w:rPr>
          <w:rFonts w:ascii="Arial Narrow" w:hAnsi="Arial Narrow"/>
        </w:rPr>
        <w:t xml:space="preserve"> Em caso de incongruências no documento apresentado/anexado, o Pregoeiropoderá diligenciar afim de solicitar manifestação do representante da empresa na Plataforma BLL, quanto às declaraçõescontidas no referido termo; </w:t>
      </w:r>
    </w:p>
    <w:p w14:paraId="40177AB4" w14:textId="0E1F362F"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2</w:t>
      </w:r>
      <w:r w:rsidRPr="00465EC4">
        <w:rPr>
          <w:rFonts w:ascii="Arial Narrow" w:hAnsi="Arial Narrow"/>
        </w:rPr>
        <w:t xml:space="preserve"> O prazo para a manifestação indicada no subitem anterior será informado pelo Pregoeiro na Plataforma BLL; </w:t>
      </w:r>
    </w:p>
    <w:p w14:paraId="0E2F67D1" w14:textId="68809056"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3</w:t>
      </w:r>
      <w:r w:rsidRPr="00465EC4">
        <w:rPr>
          <w:rFonts w:ascii="Arial Narrow" w:hAnsi="Arial Narrow"/>
        </w:rPr>
        <w:t xml:space="preserve"> Manifestações encaminhadas fora do prazo estipulado no subitem anterior serão desconsideradas;</w:t>
      </w:r>
    </w:p>
    <w:p w14:paraId="27E8CAC2" w14:textId="4635F3B0" w:rsidR="00465EC4" w:rsidRPr="00465EC4" w:rsidRDefault="00465EC4" w:rsidP="00465EC4">
      <w:pPr>
        <w:pStyle w:val="PargrafodaLista"/>
        <w:tabs>
          <w:tab w:val="left" w:pos="1134"/>
        </w:tabs>
        <w:spacing w:line="240" w:lineRule="auto"/>
        <w:ind w:left="567"/>
        <w:contextualSpacing w:val="0"/>
        <w:jc w:val="both"/>
        <w:rPr>
          <w:rFonts w:ascii="Arial Narrow" w:hAnsi="Arial Narrow"/>
        </w:rPr>
      </w:pPr>
      <w:r w:rsidRPr="00465EC4">
        <w:rPr>
          <w:rFonts w:ascii="Arial Narrow" w:hAnsi="Arial Narrow"/>
        </w:rPr>
        <w:t>11.</w:t>
      </w:r>
      <w:r>
        <w:rPr>
          <w:rFonts w:ascii="Arial Narrow" w:hAnsi="Arial Narrow"/>
        </w:rPr>
        <w:t>17</w:t>
      </w:r>
      <w:r w:rsidRPr="00465EC4">
        <w:rPr>
          <w:rFonts w:ascii="Arial Narrow" w:hAnsi="Arial Narrow"/>
        </w:rPr>
        <w:t>.</w:t>
      </w:r>
      <w:r>
        <w:rPr>
          <w:rFonts w:ascii="Arial Narrow" w:hAnsi="Arial Narrow"/>
        </w:rPr>
        <w:t>4</w:t>
      </w:r>
      <w:r w:rsidRPr="00465EC4">
        <w:rPr>
          <w:rFonts w:ascii="Arial Narrow" w:hAnsi="Arial Narrow"/>
        </w:rPr>
        <w:t xml:space="preserve"> A diligência prevista no subitem não se aplica para fornecedores que deixaram de anexar a Declaração de Responsabilidade Unificada.</w:t>
      </w:r>
    </w:p>
    <w:p w14:paraId="2D1C8D49" w14:textId="77777777" w:rsidR="00F73D53" w:rsidRPr="003D7DD2" w:rsidRDefault="00F73D53" w:rsidP="00F73D53">
      <w:pPr>
        <w:pStyle w:val="PargrafodaLista"/>
        <w:ind w:left="993"/>
        <w:contextualSpacing w:val="0"/>
        <w:jc w:val="both"/>
        <w:rPr>
          <w:rFonts w:ascii="Arial Narrow" w:hAnsi="Arial Narrow" w:cs="Arial"/>
          <w:color w:val="000000"/>
        </w:rPr>
      </w:pPr>
    </w:p>
    <w:p w14:paraId="3B64F965"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color w:val="auto"/>
          <w:sz w:val="22"/>
          <w:szCs w:val="22"/>
          <w:lang w:eastAsia="en-US"/>
        </w:rPr>
      </w:pPr>
      <w:r w:rsidRPr="003D7DD2">
        <w:rPr>
          <w:rFonts w:ascii="Arial Narrow" w:hAnsi="Arial Narrow" w:cs="Arial"/>
          <w:color w:val="auto"/>
          <w:sz w:val="22"/>
          <w:szCs w:val="22"/>
          <w:lang w:eastAsia="en-US"/>
        </w:rPr>
        <w:t xml:space="preserve">DO </w:t>
      </w:r>
      <w:r w:rsidRPr="003D7DD2">
        <w:rPr>
          <w:rFonts w:ascii="Arial Narrow" w:hAnsi="Arial Narrow" w:cs="Arial"/>
          <w:color w:val="auto"/>
          <w:sz w:val="22"/>
          <w:szCs w:val="22"/>
        </w:rPr>
        <w:t>ENCAMINHAMENTO</w:t>
      </w:r>
      <w:r w:rsidRPr="003D7DD2">
        <w:rPr>
          <w:rFonts w:ascii="Arial Narrow" w:hAnsi="Arial Narrow" w:cs="Arial"/>
          <w:color w:val="auto"/>
          <w:sz w:val="22"/>
          <w:szCs w:val="22"/>
          <w:lang w:eastAsia="en-US"/>
        </w:rPr>
        <w:t xml:space="preserve"> DA PROPOSTA VENCEDORA</w:t>
      </w:r>
    </w:p>
    <w:p w14:paraId="2BC0634C"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proposta final do licitante declarado vencedor deverá ser anexada em campo específico do sistema eletrônico, no prazo de 02</w:t>
      </w:r>
      <w:r w:rsidRPr="003D7DD2">
        <w:rPr>
          <w:rFonts w:ascii="Arial Narrow" w:hAnsi="Arial Narrow" w:cs="Arial"/>
          <w:bCs/>
        </w:rPr>
        <w:t xml:space="preserve"> (duas) horas</w:t>
      </w:r>
      <w:r w:rsidRPr="003D7DD2">
        <w:rPr>
          <w:rFonts w:ascii="Arial Narrow" w:hAnsi="Arial Narrow" w:cs="Arial"/>
        </w:rPr>
        <w:t>, a contar da solicitação do Pregoeiro e deverá:</w:t>
      </w:r>
    </w:p>
    <w:p w14:paraId="0EAE18A7" w14:textId="77777777" w:rsidR="00F73D53" w:rsidRPr="003D7DD2"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t>Ser redigida em língua portuguesa, datilografada ou digitada, em uma via, sem emendas, rasuras, entrelinhas ou ressalvas, devendo a última folha ser assinada e as demais rubricadas pelo licitante ou seu representante legal.</w:t>
      </w:r>
    </w:p>
    <w:p w14:paraId="47F4816E" w14:textId="77777777" w:rsidR="00F73D53" w:rsidRPr="003D7DD2"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t>Conter a indicação do banco, número da conta e agência do licitante vencedor, para fins de pagamento.</w:t>
      </w:r>
    </w:p>
    <w:p w14:paraId="0A162CBC"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proposta final deverá ser documentada nos autos e será levada em consideração no decorrer da execução do contrato e aplicação de eventual sanção à Contratada, se for o caso.</w:t>
      </w:r>
    </w:p>
    <w:p w14:paraId="0FBEDEA0" w14:textId="77777777" w:rsidR="00F73D53" w:rsidRPr="003D7DD2" w:rsidRDefault="00350B86"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color w:val="000000"/>
        </w:rPr>
        <w:t xml:space="preserve">os valores, os preços e os custos utilizados terão como expressão monetária a moeda corrente nacional, ressalvado o disposto no </w:t>
      </w:r>
      <w:hyperlink r:id="rId11" w:anchor="art52" w:history="1">
        <w:r w:rsidRPr="003D7DD2">
          <w:rPr>
            <w:rStyle w:val="Hyperlink"/>
            <w:rFonts w:ascii="Arial Narrow" w:hAnsi="Arial Narrow" w:cs="Arial"/>
          </w:rPr>
          <w:t>art. 52 desta Lei</w:t>
        </w:r>
      </w:hyperlink>
      <w:r w:rsidRPr="003D7DD2">
        <w:rPr>
          <w:rFonts w:ascii="Arial Narrow" w:hAnsi="Arial Narrow" w:cs="Arial"/>
          <w:color w:val="000000"/>
        </w:rPr>
        <w:t>;</w:t>
      </w:r>
      <w:r w:rsidRPr="003D7DD2">
        <w:rPr>
          <w:rFonts w:ascii="Arial Narrow" w:hAnsi="Arial Narrow" w:cs="Arial"/>
        </w:rPr>
        <w:t xml:space="preserve"> </w:t>
      </w:r>
      <w:r w:rsidR="00F73D53" w:rsidRPr="003D7DD2">
        <w:rPr>
          <w:rFonts w:ascii="Arial Narrow" w:hAnsi="Arial Narrow" w:cs="Arial"/>
        </w:rPr>
        <w:t xml:space="preserve">(art. </w:t>
      </w:r>
      <w:r w:rsidRPr="003D7DD2">
        <w:rPr>
          <w:rFonts w:ascii="Arial Narrow" w:hAnsi="Arial Narrow" w:cs="Arial"/>
        </w:rPr>
        <w:t>12</w:t>
      </w:r>
      <w:r w:rsidR="00F73D53" w:rsidRPr="003D7DD2">
        <w:rPr>
          <w:rFonts w:ascii="Arial Narrow" w:hAnsi="Arial Narrow" w:cs="Arial"/>
        </w:rPr>
        <w:t xml:space="preserve">º da Lei nº </w:t>
      </w:r>
      <w:r w:rsidRPr="003D7DD2">
        <w:rPr>
          <w:rFonts w:ascii="Arial Narrow" w:hAnsi="Arial Narrow" w:cs="Arial"/>
        </w:rPr>
        <w:t>14.133/2021</w:t>
      </w:r>
      <w:r w:rsidR="00F73D53" w:rsidRPr="003D7DD2">
        <w:rPr>
          <w:rFonts w:ascii="Arial Narrow" w:hAnsi="Arial Narrow" w:cs="Arial"/>
        </w:rPr>
        <w:t>).</w:t>
      </w:r>
    </w:p>
    <w:p w14:paraId="286F47B0" w14:textId="77777777" w:rsidR="00F73D53" w:rsidRPr="003D7DD2" w:rsidRDefault="00F73D53" w:rsidP="002A2CB0">
      <w:pPr>
        <w:numPr>
          <w:ilvl w:val="2"/>
          <w:numId w:val="30"/>
        </w:numPr>
        <w:tabs>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lastRenderedPageBreak/>
        <w:t>Ocorrendo divergência entre os preços unitários e o preço global, prevalecerão os primeiros; no caso de divergência entre os valores numéricos e os valores expressos por extenso, prevalecerão estes últimos.</w:t>
      </w:r>
    </w:p>
    <w:p w14:paraId="501E012E"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oferta deverá ser firme e precisa, limitada, rigorosamente, ao objeto deste Edital, sem conter alternativas de preço ou de qualquer outra condição que induza o julgamento a mais de um resultado, sob pena de desclassificação.</w:t>
      </w:r>
    </w:p>
    <w:p w14:paraId="2A201E2D"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rPr>
        <w:t xml:space="preserve"> A proposta deverá obedecer aos termos deste Edital e seus Anexos, não sendo considerada aquela que não corresponda às especificações ali contidas ou que estabeleça vínculo à proposta de outro licitante.</w:t>
      </w:r>
    </w:p>
    <w:p w14:paraId="2D325D5F"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rPr>
      </w:pPr>
      <w:r w:rsidRPr="003D7DD2">
        <w:rPr>
          <w:rFonts w:ascii="Arial Narrow" w:hAnsi="Arial Narrow" w:cs="Arial"/>
          <w:color w:val="000000"/>
        </w:rPr>
        <w:t xml:space="preserve"> As propostas que contenham a descrição do objeto, o valor e os documentos complementares estarão disponíveis na internet, após a homologação.</w:t>
      </w:r>
    </w:p>
    <w:p w14:paraId="0034C1C2" w14:textId="77777777" w:rsidR="00F73D53" w:rsidRPr="003D7DD2" w:rsidRDefault="00F73D53" w:rsidP="00F73D53">
      <w:pPr>
        <w:pStyle w:val="PargrafodaLista"/>
        <w:ind w:left="567"/>
        <w:jc w:val="both"/>
        <w:rPr>
          <w:rFonts w:ascii="Arial Narrow" w:hAnsi="Arial Narrow" w:cs="Arial"/>
        </w:rPr>
      </w:pPr>
    </w:p>
    <w:p w14:paraId="02F9E474" w14:textId="77777777" w:rsidR="00233258" w:rsidRPr="003D7DD2" w:rsidRDefault="00233258" w:rsidP="00233258">
      <w:pPr>
        <w:pStyle w:val="PargrafodaLista"/>
        <w:spacing w:line="240" w:lineRule="auto"/>
        <w:ind w:left="567"/>
        <w:jc w:val="both"/>
        <w:rPr>
          <w:rFonts w:ascii="Arial Narrow" w:hAnsi="Arial Narrow" w:cs="Arial"/>
          <w:b/>
          <w:bCs/>
        </w:rPr>
      </w:pPr>
      <w:r w:rsidRPr="003D7DD2">
        <w:rPr>
          <w:rFonts w:ascii="Arial Narrow" w:hAnsi="Arial Narrow" w:cs="Arial"/>
          <w:b/>
          <w:bCs/>
        </w:rPr>
        <w:t xml:space="preserve">12.7 - DO ENCAMINHANDO DA DOCUMENTAÇÃO  </w:t>
      </w:r>
    </w:p>
    <w:p w14:paraId="47BDF9BA" w14:textId="77777777" w:rsidR="00233258" w:rsidRPr="003D7DD2" w:rsidRDefault="00233258"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12.7.1 – Será convocado a apresentar a documentação de habilitação apenas o licitante vencedor, no prazo de duas horas.  </w:t>
      </w:r>
    </w:p>
    <w:p w14:paraId="5E2236A3" w14:textId="77777777" w:rsidR="00233258" w:rsidRPr="003D7DD2" w:rsidRDefault="00233258" w:rsidP="00233258">
      <w:pPr>
        <w:pStyle w:val="PargrafodaLista"/>
        <w:spacing w:line="240" w:lineRule="auto"/>
        <w:ind w:left="567"/>
        <w:jc w:val="both"/>
        <w:rPr>
          <w:rFonts w:ascii="Arial Narrow" w:hAnsi="Arial Narrow" w:cs="Arial"/>
        </w:rPr>
      </w:pPr>
      <w:r w:rsidRPr="003D7DD2">
        <w:rPr>
          <w:rFonts w:ascii="Arial Narrow" w:hAnsi="Arial Narrow" w:cs="Arial"/>
        </w:rPr>
        <w:t>12.7.1.1 - Caso o licitante não apresente os documentos de habilitação no prazo citado no item anterior, será considerado inabilitado.</w:t>
      </w:r>
    </w:p>
    <w:p w14:paraId="61970293" w14:textId="77777777" w:rsidR="00A86C6E"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12.7.1.2 – O pregoeiro fará a análise dos documentos enviados na plataforma BLL, para analisar a documentação da empresa melhor colocada, sendo esta documentação acessível aos demais participantes. </w:t>
      </w:r>
    </w:p>
    <w:p w14:paraId="794AA8CD" w14:textId="72D4E4F0" w:rsidR="00A86C6E"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12.7.2 – A convocação ocorrerá exclusivamente pelo sistema, devendo a licitante encaminhar, de forma digital, todos os documentos elencados </w:t>
      </w:r>
      <w:r w:rsidR="000156D7">
        <w:rPr>
          <w:rFonts w:ascii="Arial Narrow" w:hAnsi="Arial Narrow" w:cs="Arial"/>
        </w:rPr>
        <w:t>n</w:t>
      </w:r>
      <w:r w:rsidRPr="000156D7">
        <w:rPr>
          <w:rFonts w:ascii="Arial Narrow" w:hAnsi="Arial Narrow" w:cs="Arial"/>
        </w:rPr>
        <w:t>este edital.</w:t>
      </w:r>
      <w:r w:rsidRPr="003D7DD2">
        <w:rPr>
          <w:rFonts w:ascii="Arial Narrow" w:hAnsi="Arial Narrow" w:cs="Arial"/>
        </w:rPr>
        <w:t xml:space="preserve"> </w:t>
      </w:r>
    </w:p>
    <w:p w14:paraId="403AB3CA" w14:textId="77777777" w:rsidR="00A86C6E"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12.7.2 - Consideradas cumpridas todas as exigências do edital quanto à apresentação da documentação de habilitação e proposta final pelo licitante classificado em primeiro lugar, o pregoeiro o declarará vencedor. </w:t>
      </w:r>
    </w:p>
    <w:p w14:paraId="271014D7" w14:textId="77777777" w:rsidR="00233258" w:rsidRPr="003D7DD2" w:rsidRDefault="00A86C6E" w:rsidP="00233258">
      <w:pPr>
        <w:pStyle w:val="PargrafodaLista"/>
        <w:spacing w:line="240" w:lineRule="auto"/>
        <w:ind w:left="567"/>
        <w:jc w:val="both"/>
        <w:rPr>
          <w:rFonts w:ascii="Arial Narrow" w:hAnsi="Arial Narrow" w:cs="Arial"/>
        </w:rPr>
      </w:pPr>
      <w:r w:rsidRPr="003D7DD2">
        <w:rPr>
          <w:rFonts w:ascii="Arial Narrow" w:hAnsi="Arial Narrow" w:cs="Arial"/>
        </w:rPr>
        <w:t xml:space="preserve">12.7.3 - 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 licitação.  </w:t>
      </w:r>
    </w:p>
    <w:p w14:paraId="2EFC4862" w14:textId="77777777" w:rsidR="00233258" w:rsidRPr="003D7DD2" w:rsidRDefault="00233258" w:rsidP="00233258">
      <w:pPr>
        <w:pStyle w:val="PargrafodaLista"/>
        <w:spacing w:line="240" w:lineRule="auto"/>
        <w:ind w:left="567"/>
        <w:jc w:val="both"/>
        <w:rPr>
          <w:rFonts w:ascii="Arial Narrow" w:hAnsi="Arial Narrow" w:cs="Arial"/>
        </w:rPr>
      </w:pPr>
    </w:p>
    <w:p w14:paraId="1F71ADFF"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lang w:eastAsia="en-US"/>
        </w:rPr>
      </w:pPr>
      <w:r w:rsidRPr="003D7DD2">
        <w:rPr>
          <w:rFonts w:ascii="Arial Narrow" w:hAnsi="Arial Narrow" w:cs="Arial"/>
          <w:sz w:val="22"/>
          <w:szCs w:val="22"/>
          <w:lang w:eastAsia="en-US"/>
        </w:rPr>
        <w:t>DOS RECURSOS</w:t>
      </w:r>
    </w:p>
    <w:p w14:paraId="672CD3AB" w14:textId="77777777" w:rsidR="00F73D53" w:rsidRPr="003D7DD2" w:rsidRDefault="00F73D53" w:rsidP="00A261D2">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Declarado o vencedor e decorrida a fase de regularização fiscal e trabalhista da licitante qualificada como Microempresa ou Empresa de Pequeno Porte, se for o caso, será concedido o prazo de no mínimo trinta minutos, para </w:t>
      </w:r>
    </w:p>
    <w:p w14:paraId="3DC144A0" w14:textId="77777777" w:rsidR="00F73D53" w:rsidRPr="003D7DD2" w:rsidRDefault="00F73D53" w:rsidP="00A261D2">
      <w:pPr>
        <w:pStyle w:val="PargrafodaLista"/>
        <w:tabs>
          <w:tab w:val="left" w:pos="1134"/>
        </w:tabs>
        <w:spacing w:line="240" w:lineRule="auto"/>
        <w:ind w:left="567"/>
        <w:contextualSpacing w:val="0"/>
        <w:jc w:val="both"/>
        <w:rPr>
          <w:rFonts w:ascii="Arial Narrow" w:hAnsi="Arial Narrow" w:cs="Arial"/>
          <w:color w:val="000000"/>
        </w:rPr>
      </w:pPr>
      <w:r w:rsidRPr="003D7DD2">
        <w:rPr>
          <w:rFonts w:ascii="Arial Narrow" w:hAnsi="Arial Narrow" w:cs="Arial"/>
          <w:color w:val="000000"/>
        </w:rPr>
        <w:t>que qualquer licitante manifeste a intenção de recorrer, de forma motivada, isto é, indicando contra qual(is) decisão(ões)</w:t>
      </w:r>
      <w:r w:rsidR="00A261D2" w:rsidRPr="003D7DD2">
        <w:rPr>
          <w:rFonts w:ascii="Arial Narrow" w:hAnsi="Arial Narrow" w:cs="Arial"/>
          <w:color w:val="000000"/>
        </w:rPr>
        <w:t xml:space="preserve"> </w:t>
      </w:r>
      <w:r w:rsidRPr="003D7DD2">
        <w:rPr>
          <w:rFonts w:ascii="Arial Narrow" w:hAnsi="Arial Narrow" w:cs="Arial"/>
          <w:color w:val="000000"/>
        </w:rPr>
        <w:t>pretende recorrer e por quais motivos, em campo próprio do sistema.</w:t>
      </w:r>
    </w:p>
    <w:p w14:paraId="3A72917B"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Havendo quem se manifeste, caberá ao Pregoeiro verificar a tempestividade e a existência de motivação da intenção de recorrer, para decidir se admite ou não o recurso, fundamentadamente.</w:t>
      </w:r>
    </w:p>
    <w:p w14:paraId="5843EFFA" w14:textId="77777777" w:rsidR="00F73D53" w:rsidRPr="003D7DD2" w:rsidRDefault="00F73D53" w:rsidP="002A2CB0">
      <w:pPr>
        <w:numPr>
          <w:ilvl w:val="2"/>
          <w:numId w:val="30"/>
        </w:numPr>
        <w:tabs>
          <w:tab w:val="left" w:pos="1134"/>
        </w:tabs>
        <w:suppressAutoHyphens w:val="0"/>
        <w:autoSpaceDE w:val="0"/>
        <w:snapToGrid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Nesse momento o Pregoeiro não adentrará no mérito recursal, mas apenas verificará as condições de admissibilidade do recurso.</w:t>
      </w:r>
    </w:p>
    <w:p w14:paraId="415A30EC" w14:textId="77777777" w:rsidR="00F73D53" w:rsidRPr="003D7DD2" w:rsidRDefault="00F73D53" w:rsidP="002A2CB0">
      <w:pPr>
        <w:numPr>
          <w:ilvl w:val="2"/>
          <w:numId w:val="30"/>
        </w:numPr>
        <w:tabs>
          <w:tab w:val="left" w:pos="1134"/>
        </w:tabs>
        <w:suppressAutoHyphens w:val="0"/>
        <w:autoSpaceDE w:val="0"/>
        <w:snapToGrid w:val="0"/>
        <w:ind w:left="567" w:firstLine="0"/>
        <w:jc w:val="both"/>
        <w:rPr>
          <w:rFonts w:ascii="Arial Narrow" w:hAnsi="Arial Narrow" w:cs="Arial"/>
          <w:sz w:val="22"/>
          <w:szCs w:val="22"/>
          <w:u w:val="single"/>
        </w:rPr>
      </w:pPr>
      <w:r w:rsidRPr="003D7DD2">
        <w:rPr>
          <w:rFonts w:ascii="Arial Narrow" w:hAnsi="Arial Narrow" w:cs="Arial"/>
          <w:sz w:val="22"/>
          <w:szCs w:val="22"/>
        </w:rPr>
        <w:t>A falta de manifestação motivada do licitante quanto à intenção de recorrer importará a decadência desse direito.</w:t>
      </w:r>
    </w:p>
    <w:p w14:paraId="3C13A52D" w14:textId="77777777" w:rsidR="00ED2021" w:rsidRPr="003D7DD2" w:rsidRDefault="00ED2021"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eastAsia="Times New Roman" w:hAnsi="Arial Narrow" w:cs="Arial"/>
          <w:noProof w:val="0"/>
          <w:lang w:eastAsia="ar-SA" w:bidi="ar-SA"/>
        </w:rPr>
        <w:t>Uma vez admitido o recurso, o recorrente terá, a partir de então, o prazo de 03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8B48836"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O acolhimento do recurso invalida tão somente os atos insuscetíveis de aproveitamento. </w:t>
      </w:r>
    </w:p>
    <w:p w14:paraId="20DA69CB"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Os autos do processo permanecerão com vista franqueada aos interessados, no endereço constante neste Edital.</w:t>
      </w:r>
    </w:p>
    <w:p w14:paraId="761952FB" w14:textId="77777777" w:rsidR="00ED2021" w:rsidRPr="003D7DD2" w:rsidRDefault="00ED2021"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Não serão conhecidos os recursos apresentados fora do prazo legal e/ou subscritos por representante não habilitado legalmente ou não identificado no processo para responder pelo proponente. Os documentos comprobatórios do representante legal (que comprovam os poderes legais) deverão ser enviados juntamente com o recurso.</w:t>
      </w:r>
    </w:p>
    <w:p w14:paraId="449156E7" w14:textId="77777777" w:rsidR="00F73D53" w:rsidRPr="003D7DD2" w:rsidRDefault="00F73D53" w:rsidP="00F73D53">
      <w:pPr>
        <w:pStyle w:val="PargrafodaLista"/>
        <w:ind w:left="567"/>
        <w:contextualSpacing w:val="0"/>
        <w:jc w:val="both"/>
        <w:rPr>
          <w:rFonts w:ascii="Arial Narrow" w:hAnsi="Arial Narrow" w:cs="Arial"/>
          <w:color w:val="000000"/>
        </w:rPr>
      </w:pPr>
    </w:p>
    <w:p w14:paraId="16BFAF2B"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lang w:eastAsia="en-US"/>
        </w:rPr>
      </w:pPr>
      <w:r w:rsidRPr="003D7DD2">
        <w:rPr>
          <w:rFonts w:ascii="Arial Narrow" w:hAnsi="Arial Narrow" w:cs="Arial"/>
          <w:sz w:val="22"/>
          <w:szCs w:val="22"/>
          <w:lang w:eastAsia="en-US"/>
        </w:rPr>
        <w:t>DA REABERTURA DA SESSÃO PÚBLICA</w:t>
      </w:r>
    </w:p>
    <w:p w14:paraId="52AFB087" w14:textId="77777777" w:rsidR="00F73D53" w:rsidRPr="003D7DD2" w:rsidRDefault="00F73D53" w:rsidP="002A2CB0">
      <w:pPr>
        <w:pStyle w:val="Nivel01"/>
        <w:keepNext w:val="0"/>
        <w:keepLines w:val="0"/>
        <w:numPr>
          <w:ilvl w:val="1"/>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A sessão pública poderá ser reaberta:</w:t>
      </w:r>
    </w:p>
    <w:p w14:paraId="391415D1" w14:textId="77777777" w:rsidR="00F73D53" w:rsidRPr="003D7DD2" w:rsidRDefault="00F73D53" w:rsidP="002A2CB0">
      <w:pPr>
        <w:pStyle w:val="Nivel01"/>
        <w:keepNext w:val="0"/>
        <w:keepLines w:val="0"/>
        <w:numPr>
          <w:ilvl w:val="2"/>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295C68C" w14:textId="77777777" w:rsidR="00F73D53" w:rsidRPr="003D7DD2" w:rsidRDefault="00F73D53" w:rsidP="002A2CB0">
      <w:pPr>
        <w:pStyle w:val="Nivel01"/>
        <w:keepNext w:val="0"/>
        <w:keepLines w:val="0"/>
        <w:numPr>
          <w:ilvl w:val="2"/>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6EEB79C" w14:textId="77777777" w:rsidR="00F73D53" w:rsidRPr="003D7DD2" w:rsidRDefault="00F73D53" w:rsidP="002A2CB0">
      <w:pPr>
        <w:pStyle w:val="Nivel01"/>
        <w:keepNext w:val="0"/>
        <w:keepLines w:val="0"/>
        <w:numPr>
          <w:ilvl w:val="1"/>
          <w:numId w:val="30"/>
        </w:numPr>
        <w:tabs>
          <w:tab w:val="clear" w:pos="567"/>
          <w:tab w:val="left" w:pos="1134"/>
        </w:tabs>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Todos os licitantes remanescentes deverão ser convocados para acompanhar a sessão reaberta.</w:t>
      </w:r>
    </w:p>
    <w:p w14:paraId="1F06B1D7" w14:textId="77777777" w:rsidR="00F73D53" w:rsidRPr="003D7DD2" w:rsidRDefault="00F73D53" w:rsidP="002A2CB0">
      <w:pPr>
        <w:pStyle w:val="Nivel01"/>
        <w:keepNext w:val="0"/>
        <w:keepLines w:val="0"/>
        <w:numPr>
          <w:ilvl w:val="2"/>
          <w:numId w:val="30"/>
        </w:numPr>
        <w:spacing w:before="0"/>
        <w:ind w:left="567" w:firstLine="0"/>
        <w:outlineLvl w:val="9"/>
        <w:rPr>
          <w:rFonts w:ascii="Arial Narrow" w:hAnsi="Arial Narrow" w:cs="Arial"/>
          <w:b w:val="0"/>
          <w:bCs w:val="0"/>
          <w:color w:val="auto"/>
          <w:sz w:val="22"/>
          <w:szCs w:val="22"/>
        </w:rPr>
      </w:pPr>
      <w:r w:rsidRPr="003D7DD2">
        <w:rPr>
          <w:rFonts w:ascii="Arial Narrow" w:hAnsi="Arial Narrow" w:cs="Arial"/>
          <w:b w:val="0"/>
          <w:bCs w:val="0"/>
          <w:color w:val="auto"/>
          <w:sz w:val="22"/>
          <w:szCs w:val="22"/>
        </w:rPr>
        <w:t>A convocação se dará por meio do sistema eletrônico (“chat”), e-mail, ou, ainda, fac-símile, de acordo com a fase do procedimento licitatório.</w:t>
      </w:r>
    </w:p>
    <w:p w14:paraId="5EE15A99" w14:textId="77777777" w:rsidR="00F73D53" w:rsidRPr="003D7DD2" w:rsidRDefault="00F73D53" w:rsidP="00F73D53">
      <w:pPr>
        <w:ind w:left="567"/>
        <w:rPr>
          <w:rFonts w:ascii="Arial Narrow" w:hAnsi="Arial Narrow"/>
          <w:sz w:val="22"/>
          <w:szCs w:val="22"/>
        </w:rPr>
      </w:pPr>
    </w:p>
    <w:p w14:paraId="065D8317"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 xml:space="preserve">DA ADJUDICAÇÃO E HOMOLOGAÇÃO </w:t>
      </w:r>
    </w:p>
    <w:p w14:paraId="4C7AC539"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O objeto da licitação será adjudicado ao licitante declarado vencedor, por ato do Pregoeiro, caso não haja interposição de recurso, ou pela autoridade competente, após a regular decisão dos recursos apresentados.</w:t>
      </w:r>
    </w:p>
    <w:p w14:paraId="1CECFA92"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Após a fase recursal, constatada a regularidade dos atos praticados, a autoridade competente homologará o procedimento licitatório. </w:t>
      </w:r>
    </w:p>
    <w:p w14:paraId="4A5564DE" w14:textId="77777777" w:rsidR="00F73D53" w:rsidRPr="003D7DD2" w:rsidRDefault="00F73D53" w:rsidP="00F73D53">
      <w:pPr>
        <w:pStyle w:val="PargrafodaLista"/>
        <w:ind w:left="425"/>
        <w:contextualSpacing w:val="0"/>
        <w:jc w:val="both"/>
        <w:rPr>
          <w:rFonts w:ascii="Arial Narrow" w:hAnsi="Arial Narrow" w:cs="Arial"/>
          <w:color w:val="000000"/>
        </w:rPr>
      </w:pPr>
    </w:p>
    <w:p w14:paraId="490B6A78"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color w:val="auto"/>
          <w:sz w:val="22"/>
          <w:szCs w:val="22"/>
        </w:rPr>
      </w:pPr>
      <w:r w:rsidRPr="003D7DD2">
        <w:rPr>
          <w:rFonts w:ascii="Arial Narrow" w:hAnsi="Arial Narrow" w:cs="Arial"/>
          <w:color w:val="auto"/>
          <w:sz w:val="22"/>
          <w:szCs w:val="22"/>
        </w:rPr>
        <w:t xml:space="preserve">DA GARANTIA DE EXECUÇÃO </w:t>
      </w:r>
    </w:p>
    <w:p w14:paraId="560064EB" w14:textId="77777777" w:rsidR="00DF6B52" w:rsidRPr="003D7DD2" w:rsidRDefault="00F73D53" w:rsidP="002A2CB0">
      <w:pPr>
        <w:pStyle w:val="PargrafodaLista"/>
        <w:numPr>
          <w:ilvl w:val="1"/>
          <w:numId w:val="30"/>
        </w:numPr>
        <w:tabs>
          <w:tab w:val="left" w:pos="1134"/>
        </w:tabs>
        <w:spacing w:line="240" w:lineRule="auto"/>
        <w:ind w:left="924" w:hanging="357"/>
        <w:contextualSpacing w:val="0"/>
        <w:jc w:val="both"/>
        <w:rPr>
          <w:rFonts w:ascii="Arial Narrow" w:hAnsi="Arial Narrow" w:cs="Arial"/>
        </w:rPr>
      </w:pPr>
      <w:r w:rsidRPr="003D7DD2">
        <w:rPr>
          <w:rFonts w:ascii="Arial Narrow" w:hAnsi="Arial Narrow" w:cs="Arial"/>
        </w:rPr>
        <w:t>Não haverá exigência de garantia de execução para a presente contratação.</w:t>
      </w:r>
    </w:p>
    <w:p w14:paraId="682C77B7" w14:textId="77777777" w:rsidR="00DF6B52" w:rsidRPr="003D7DD2" w:rsidRDefault="00DF6B52" w:rsidP="00DF6B52">
      <w:pPr>
        <w:pStyle w:val="PargrafodaLista"/>
        <w:tabs>
          <w:tab w:val="left" w:pos="1134"/>
        </w:tabs>
        <w:spacing w:line="240" w:lineRule="auto"/>
        <w:ind w:left="2912"/>
        <w:contextualSpacing w:val="0"/>
        <w:jc w:val="both"/>
        <w:rPr>
          <w:rFonts w:ascii="Arial Narrow" w:hAnsi="Arial Narrow" w:cs="Arial"/>
        </w:rPr>
      </w:pPr>
    </w:p>
    <w:p w14:paraId="0CF99A59" w14:textId="77777777" w:rsidR="00DF6B52" w:rsidRPr="003D7DD2" w:rsidRDefault="00F73D53" w:rsidP="002A2CB0">
      <w:pPr>
        <w:pStyle w:val="PargrafodaLista"/>
        <w:numPr>
          <w:ilvl w:val="0"/>
          <w:numId w:val="30"/>
        </w:numPr>
        <w:tabs>
          <w:tab w:val="left" w:pos="1134"/>
        </w:tabs>
        <w:spacing w:line="240" w:lineRule="auto"/>
        <w:ind w:left="924" w:hanging="357"/>
        <w:contextualSpacing w:val="0"/>
        <w:jc w:val="both"/>
        <w:rPr>
          <w:rFonts w:ascii="Arial Narrow" w:hAnsi="Arial Narrow" w:cs="Arial"/>
          <w:b/>
        </w:rPr>
      </w:pPr>
      <w:r w:rsidRPr="003D7DD2">
        <w:rPr>
          <w:rFonts w:ascii="Arial Narrow" w:hAnsi="Arial Narrow" w:cs="Arial"/>
          <w:b/>
        </w:rPr>
        <w:t>DO TERMO DE CONTRATO OU INSTRUMENTO EQUIVALENTE</w:t>
      </w:r>
    </w:p>
    <w:p w14:paraId="5EA30D44" w14:textId="77777777" w:rsidR="00ED2021" w:rsidRPr="003D7DD2" w:rsidRDefault="00ED2021" w:rsidP="00ED2021">
      <w:pPr>
        <w:pStyle w:val="PargrafodaLista"/>
        <w:tabs>
          <w:tab w:val="left" w:pos="1134"/>
        </w:tabs>
        <w:spacing w:line="240" w:lineRule="auto"/>
        <w:ind w:left="924"/>
        <w:contextualSpacing w:val="0"/>
        <w:jc w:val="both"/>
        <w:rPr>
          <w:rFonts w:ascii="Arial Narrow" w:hAnsi="Arial Narrow" w:cs="Arial"/>
          <w:b/>
        </w:rPr>
      </w:pPr>
    </w:p>
    <w:p w14:paraId="3040C7BD" w14:textId="77777777" w:rsidR="00DF6B52"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eastAsia="Arial" w:hAnsi="Arial Narrow" w:cs="Arial"/>
        </w:rPr>
      </w:pPr>
      <w:r w:rsidRPr="003D7DD2">
        <w:rPr>
          <w:rFonts w:ascii="Arial Narrow" w:eastAsia="Arial" w:hAnsi="Arial Narrow" w:cs="Arial"/>
        </w:rPr>
        <w:t xml:space="preserve"> Após a homologação da licitação, em sendo reali</w:t>
      </w:r>
      <w:r w:rsidR="00422A06" w:rsidRPr="003D7DD2">
        <w:rPr>
          <w:rFonts w:ascii="Arial Narrow" w:eastAsia="Arial" w:hAnsi="Arial Narrow" w:cs="Arial"/>
        </w:rPr>
        <w:t>zada a contratação, será firmado</w:t>
      </w:r>
      <w:r w:rsidRPr="003D7DD2">
        <w:rPr>
          <w:rFonts w:ascii="Arial Narrow" w:eastAsia="Arial" w:hAnsi="Arial Narrow" w:cs="Arial"/>
        </w:rPr>
        <w:t xml:space="preserve"> </w:t>
      </w:r>
      <w:r w:rsidR="00422A06" w:rsidRPr="003D7DD2">
        <w:rPr>
          <w:rFonts w:ascii="Arial Narrow" w:eastAsia="Arial" w:hAnsi="Arial Narrow" w:cs="Arial"/>
        </w:rPr>
        <w:t>Contrato</w:t>
      </w:r>
      <w:r w:rsidRPr="003D7DD2">
        <w:rPr>
          <w:rFonts w:ascii="Arial Narrow" w:eastAsia="Arial" w:hAnsi="Arial Narrow" w:cs="Arial"/>
        </w:rPr>
        <w:t xml:space="preserve"> ou emitido instrumento equivalente.</w:t>
      </w:r>
    </w:p>
    <w:p w14:paraId="403B75ED"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eastAsia="Arial" w:hAnsi="Arial Narrow" w:cs="Arial"/>
        </w:rPr>
      </w:pPr>
      <w:r w:rsidRPr="003D7DD2">
        <w:rPr>
          <w:rFonts w:ascii="Arial Narrow" w:eastAsia="Arial" w:hAnsi="Arial Narrow" w:cs="Arial"/>
        </w:rPr>
        <w:t xml:space="preserve"> O adjudicatário terá o prazo de 03 (três) dias úteis, contados a partir da data de sua convocação, para assinar </w:t>
      </w:r>
      <w:r w:rsidR="005670C2" w:rsidRPr="003D7DD2">
        <w:rPr>
          <w:rFonts w:ascii="Arial Narrow" w:eastAsia="Arial" w:hAnsi="Arial Narrow" w:cs="Arial"/>
        </w:rPr>
        <w:t>o Contrato</w:t>
      </w:r>
      <w:r w:rsidRPr="003D7DD2">
        <w:rPr>
          <w:rFonts w:ascii="Arial Narrow" w:eastAsia="Arial" w:hAnsi="Arial Narrow" w:cs="Arial"/>
        </w:rPr>
        <w:t xml:space="preserve"> ou aceitar instrumento equivalente, conforme o caso (Nota de Empenho/Carta Contrato/Autorização), sob pena de decair do direito à contratação, sem prejuízo das sanções previstas neste Edital. Alternativamente à convocação para comparecer perante o órgão ou entidade para a assinatura </w:t>
      </w:r>
      <w:r w:rsidR="005670C2" w:rsidRPr="003D7DD2">
        <w:rPr>
          <w:rFonts w:ascii="Arial Narrow" w:eastAsia="Arial" w:hAnsi="Arial Narrow" w:cs="Arial"/>
        </w:rPr>
        <w:t>do Contrato</w:t>
      </w:r>
      <w:r w:rsidRPr="003D7DD2">
        <w:rPr>
          <w:rFonts w:ascii="Arial Narrow" w:eastAsia="Arial" w:hAnsi="Arial Narrow" w:cs="Arial"/>
        </w:rPr>
        <w:t xml:space="preserve"> ou aceite do instrumento equivalente, a Administração poderá encaminhá-lo para assinatura ou aceite da Adjudicatária, mediante correspondência postal com aviso de recebimento (AR) ou meio eletrônico, para que seja assinado ou aceito digitalmente no prazo de 03 (três) dias, a contar da data de seu recebimento. </w:t>
      </w:r>
    </w:p>
    <w:p w14:paraId="4427DDE3" w14:textId="77777777" w:rsidR="00F73D53" w:rsidRPr="003D7DD2" w:rsidRDefault="00F73D53" w:rsidP="002A2CB0">
      <w:pPr>
        <w:pStyle w:val="Nivel01"/>
        <w:numPr>
          <w:ilvl w:val="2"/>
          <w:numId w:val="30"/>
        </w:numPr>
        <w:tabs>
          <w:tab w:val="clear" w:pos="567"/>
          <w:tab w:val="left" w:pos="1134"/>
        </w:tabs>
        <w:spacing w:before="0"/>
        <w:ind w:left="567" w:firstLine="0"/>
        <w:rPr>
          <w:rFonts w:ascii="Arial Narrow" w:eastAsia="Arial" w:hAnsi="Arial Narrow" w:cs="Arial"/>
          <w:b w:val="0"/>
          <w:sz w:val="22"/>
          <w:szCs w:val="22"/>
        </w:rPr>
      </w:pPr>
      <w:r w:rsidRPr="003D7DD2">
        <w:rPr>
          <w:rFonts w:ascii="Arial Narrow" w:eastAsia="Arial" w:hAnsi="Arial Narrow" w:cs="Arial"/>
          <w:b w:val="0"/>
          <w:sz w:val="22"/>
          <w:szCs w:val="22"/>
        </w:rPr>
        <w:t>O prazo previsto no subitem anterior poderá ser prorrogado, por igual período, por solicitação justificada do adjudicatário e aceita pela Administração.</w:t>
      </w:r>
    </w:p>
    <w:p w14:paraId="487830AB" w14:textId="77777777" w:rsidR="00F73D53" w:rsidRPr="003D7DD2" w:rsidRDefault="00F73D53" w:rsidP="002A2CB0">
      <w:pPr>
        <w:pStyle w:val="Nivel01"/>
        <w:numPr>
          <w:ilvl w:val="1"/>
          <w:numId w:val="30"/>
        </w:numPr>
        <w:tabs>
          <w:tab w:val="clear" w:pos="567"/>
          <w:tab w:val="left" w:pos="1134"/>
        </w:tabs>
        <w:spacing w:before="0"/>
        <w:ind w:left="567" w:firstLine="0"/>
        <w:rPr>
          <w:rFonts w:ascii="Arial Narrow" w:eastAsia="Arial" w:hAnsi="Arial Narrow" w:cs="Arial"/>
          <w:b w:val="0"/>
          <w:sz w:val="22"/>
          <w:szCs w:val="22"/>
        </w:rPr>
      </w:pPr>
      <w:r w:rsidRPr="003D7DD2">
        <w:rPr>
          <w:rFonts w:ascii="Arial Narrow" w:eastAsia="Arial" w:hAnsi="Arial Narrow" w:cs="Arial"/>
          <w:b w:val="0"/>
          <w:sz w:val="22"/>
          <w:szCs w:val="22"/>
        </w:rPr>
        <w:t>O Aceite da Nota de Empenho ou do instrumento equivalente, emitida à empresa adjudicada, implica no reconhecimento de que:</w:t>
      </w:r>
    </w:p>
    <w:p w14:paraId="45EFFCD8" w14:textId="77777777" w:rsidR="00F73D53" w:rsidRPr="003D7DD2" w:rsidRDefault="00F73D53" w:rsidP="002A2CB0">
      <w:pPr>
        <w:pStyle w:val="PargrafodaLista"/>
        <w:numPr>
          <w:ilvl w:val="2"/>
          <w:numId w:val="30"/>
        </w:numPr>
        <w:tabs>
          <w:tab w:val="left" w:pos="1134"/>
        </w:tabs>
        <w:spacing w:line="240" w:lineRule="auto"/>
        <w:ind w:left="567" w:firstLine="0"/>
        <w:jc w:val="both"/>
        <w:rPr>
          <w:rFonts w:ascii="Arial Narrow" w:eastAsia="Arial" w:hAnsi="Arial Narrow" w:cs="Arial"/>
          <w:color w:val="000000"/>
        </w:rPr>
      </w:pPr>
      <w:r w:rsidRPr="003D7DD2">
        <w:rPr>
          <w:rFonts w:ascii="Arial Narrow" w:eastAsia="Arial" w:hAnsi="Arial Narrow" w:cs="Arial"/>
          <w:color w:val="000000"/>
        </w:rPr>
        <w:t xml:space="preserve">Referida Nota está substituindo </w:t>
      </w:r>
      <w:r w:rsidR="005670C2" w:rsidRPr="003D7DD2">
        <w:rPr>
          <w:rFonts w:ascii="Arial Narrow" w:eastAsia="Arial" w:hAnsi="Arial Narrow" w:cs="Arial"/>
          <w:color w:val="000000"/>
        </w:rPr>
        <w:t>o Contrato</w:t>
      </w:r>
      <w:r w:rsidRPr="003D7DD2">
        <w:rPr>
          <w:rFonts w:ascii="Arial Narrow" w:eastAsia="Arial" w:hAnsi="Arial Narrow" w:cs="Arial"/>
          <w:color w:val="000000"/>
        </w:rPr>
        <w:t xml:space="preserve">, aplicando-se à relação de negócios ali estabelecida as disposições da Lei Federal nº </w:t>
      </w:r>
      <w:r w:rsidR="00022174" w:rsidRPr="003D7DD2">
        <w:rPr>
          <w:rFonts w:ascii="Arial Narrow" w:eastAsia="Arial" w:hAnsi="Arial Narrow" w:cs="Arial"/>
          <w:color w:val="000000"/>
        </w:rPr>
        <w:t>14.133/2021</w:t>
      </w:r>
      <w:r w:rsidRPr="003D7DD2">
        <w:rPr>
          <w:rFonts w:ascii="Arial Narrow" w:eastAsia="Arial" w:hAnsi="Arial Narrow" w:cs="Arial"/>
          <w:color w:val="000000"/>
        </w:rPr>
        <w:t>;</w:t>
      </w:r>
    </w:p>
    <w:p w14:paraId="22C3B373" w14:textId="77777777" w:rsidR="00F73D53" w:rsidRPr="003D7DD2" w:rsidRDefault="00F73D53" w:rsidP="002A2CB0">
      <w:pPr>
        <w:pStyle w:val="PargrafodaLista"/>
        <w:numPr>
          <w:ilvl w:val="2"/>
          <w:numId w:val="30"/>
        </w:numPr>
        <w:tabs>
          <w:tab w:val="left" w:pos="1134"/>
        </w:tabs>
        <w:spacing w:line="240" w:lineRule="auto"/>
        <w:ind w:left="567" w:firstLine="0"/>
        <w:jc w:val="both"/>
        <w:rPr>
          <w:rFonts w:ascii="Arial Narrow" w:eastAsia="Arial" w:hAnsi="Arial Narrow" w:cs="Arial"/>
          <w:color w:val="000000"/>
        </w:rPr>
      </w:pPr>
      <w:r w:rsidRPr="003D7DD2">
        <w:rPr>
          <w:rFonts w:ascii="Arial Narrow" w:eastAsia="Arial" w:hAnsi="Arial Narrow" w:cs="Arial"/>
          <w:color w:val="000000"/>
        </w:rPr>
        <w:t>A contratada se vincula à sua proposta e às previsões contidas no edital e seus anexos;</w:t>
      </w:r>
    </w:p>
    <w:p w14:paraId="48C81978" w14:textId="77777777" w:rsidR="00F73D53" w:rsidRPr="00154B42" w:rsidRDefault="00F73D53" w:rsidP="002A2CB0">
      <w:pPr>
        <w:pStyle w:val="PargrafodaLista"/>
        <w:numPr>
          <w:ilvl w:val="1"/>
          <w:numId w:val="30"/>
        </w:numPr>
        <w:tabs>
          <w:tab w:val="left" w:pos="1134"/>
        </w:tabs>
        <w:spacing w:line="240" w:lineRule="auto"/>
        <w:ind w:left="567" w:firstLine="0"/>
        <w:jc w:val="both"/>
        <w:rPr>
          <w:rFonts w:ascii="Arial Narrow" w:eastAsia="Arial" w:hAnsi="Arial Narrow" w:cs="Arial"/>
        </w:rPr>
      </w:pPr>
      <w:r w:rsidRPr="003D7DD2">
        <w:rPr>
          <w:rFonts w:ascii="Arial Narrow" w:eastAsia="Arial" w:hAnsi="Arial Narrow" w:cs="Arial"/>
          <w:color w:val="000000"/>
        </w:rPr>
        <w:t xml:space="preserve"> A contratada reconhece que as hipóteses de </w:t>
      </w:r>
      <w:r w:rsidR="00ED2021" w:rsidRPr="003D7DD2">
        <w:rPr>
          <w:rFonts w:ascii="Arial Narrow" w:eastAsia="Arial" w:hAnsi="Arial Narrow" w:cs="Arial"/>
          <w:color w:val="000000"/>
        </w:rPr>
        <w:t xml:space="preserve">extinção dos contratos, </w:t>
      </w:r>
      <w:r w:rsidRPr="003D7DD2">
        <w:rPr>
          <w:rFonts w:ascii="Arial Narrow" w:eastAsia="Arial" w:hAnsi="Arial Narrow" w:cs="Arial"/>
          <w:color w:val="000000"/>
        </w:rPr>
        <w:t xml:space="preserve">aquelas previstas nos artigos </w:t>
      </w:r>
      <w:r w:rsidR="00ED2021" w:rsidRPr="003D7DD2">
        <w:rPr>
          <w:rFonts w:ascii="Arial Narrow" w:eastAsia="Arial" w:hAnsi="Arial Narrow" w:cs="Arial"/>
          <w:color w:val="000000"/>
        </w:rPr>
        <w:t>137</w:t>
      </w:r>
      <w:r w:rsidRPr="003D7DD2">
        <w:rPr>
          <w:rFonts w:ascii="Arial Narrow" w:eastAsia="Arial" w:hAnsi="Arial Narrow" w:cs="Arial"/>
          <w:color w:val="000000"/>
        </w:rPr>
        <w:t xml:space="preserve"> e </w:t>
      </w:r>
      <w:r w:rsidR="00ED2021" w:rsidRPr="003D7DD2">
        <w:rPr>
          <w:rFonts w:ascii="Arial Narrow" w:eastAsia="Arial" w:hAnsi="Arial Narrow" w:cs="Arial"/>
          <w:color w:val="000000"/>
        </w:rPr>
        <w:t>139</w:t>
      </w:r>
      <w:r w:rsidRPr="003D7DD2">
        <w:rPr>
          <w:rFonts w:ascii="Arial Narrow" w:eastAsia="Arial" w:hAnsi="Arial Narrow" w:cs="Arial"/>
          <w:color w:val="000000"/>
        </w:rPr>
        <w:t xml:space="preserve"> da </w:t>
      </w:r>
      <w:r w:rsidRPr="00154B42">
        <w:rPr>
          <w:rFonts w:ascii="Arial Narrow" w:eastAsia="Arial" w:hAnsi="Arial Narrow" w:cs="Arial"/>
          <w:color w:val="000000"/>
        </w:rPr>
        <w:t xml:space="preserve">Lei nº </w:t>
      </w:r>
      <w:r w:rsidR="00ED2021" w:rsidRPr="00154B42">
        <w:rPr>
          <w:rFonts w:ascii="Arial Narrow" w:eastAsia="Arial" w:hAnsi="Arial Narrow" w:cs="Arial"/>
          <w:color w:val="000000"/>
        </w:rPr>
        <w:t>14.133/2021</w:t>
      </w:r>
      <w:r w:rsidRPr="00154B42">
        <w:rPr>
          <w:rFonts w:ascii="Arial Narrow" w:eastAsia="Arial" w:hAnsi="Arial Narrow" w:cs="Arial"/>
          <w:color w:val="000000"/>
        </w:rPr>
        <w:t xml:space="preserve"> e reconhece os direitos da Administração previstos no artigo </w:t>
      </w:r>
      <w:r w:rsidR="00ED2021" w:rsidRPr="00154B42">
        <w:rPr>
          <w:rFonts w:ascii="Arial Narrow" w:eastAsia="Arial" w:hAnsi="Arial Narrow" w:cs="Arial"/>
          <w:color w:val="000000"/>
        </w:rPr>
        <w:t>104</w:t>
      </w:r>
      <w:r w:rsidRPr="00154B42">
        <w:rPr>
          <w:rFonts w:ascii="Arial Narrow" w:eastAsia="Arial" w:hAnsi="Arial Narrow" w:cs="Arial"/>
          <w:color w:val="000000"/>
        </w:rPr>
        <w:t xml:space="preserve"> da mesma Lei.</w:t>
      </w:r>
    </w:p>
    <w:p w14:paraId="4A46064A" w14:textId="77777777" w:rsidR="00154B42" w:rsidRDefault="00154B42" w:rsidP="00D8731D">
      <w:pPr>
        <w:pStyle w:val="PargrafodaLista"/>
        <w:numPr>
          <w:ilvl w:val="2"/>
          <w:numId w:val="30"/>
        </w:numPr>
        <w:tabs>
          <w:tab w:val="left" w:pos="1134"/>
        </w:tabs>
        <w:spacing w:line="240" w:lineRule="auto"/>
        <w:ind w:left="567" w:firstLine="0"/>
        <w:jc w:val="both"/>
        <w:rPr>
          <w:rFonts w:ascii="Arial Narrow" w:eastAsia="Arial" w:hAnsi="Arial Narrow" w:cs="Arial"/>
        </w:rPr>
      </w:pPr>
      <w:r w:rsidRPr="00154B42">
        <w:rPr>
          <w:rFonts w:ascii="Arial Narrow" w:hAnsi="Arial Narrow"/>
        </w:rPr>
        <w:t>O prazo de vigência da contratação será de até12 (doze) meses, contados da data de sua assinatura, tendo</w:t>
      </w:r>
      <w:r>
        <w:rPr>
          <w:rFonts w:ascii="Arial Narrow" w:hAnsi="Arial Narrow"/>
        </w:rPr>
        <w:t xml:space="preserve"> </w:t>
      </w:r>
      <w:r w:rsidRPr="00154B42">
        <w:rPr>
          <w:rFonts w:ascii="Arial Narrow" w:hAnsi="Arial Narrow"/>
        </w:rPr>
        <w:t>eficácia legal após a publicação de seu extrato no Diário Oficial do Município, prorrogável conforme previsão nos</w:t>
      </w:r>
      <w:r>
        <w:rPr>
          <w:rFonts w:ascii="Arial Narrow" w:hAnsi="Arial Narrow"/>
        </w:rPr>
        <w:t xml:space="preserve"> </w:t>
      </w:r>
      <w:r w:rsidRPr="00154B42">
        <w:rPr>
          <w:rFonts w:ascii="Arial Narrow" w:hAnsi="Arial Narrow"/>
        </w:rPr>
        <w:t>anexos a este instrumento.</w:t>
      </w:r>
      <w:r w:rsidR="00F73D53" w:rsidRPr="00154B42">
        <w:rPr>
          <w:rFonts w:ascii="Arial Narrow" w:eastAsia="Arial" w:hAnsi="Arial Narrow" w:cs="Arial"/>
        </w:rPr>
        <w:t xml:space="preserve"> </w:t>
      </w:r>
    </w:p>
    <w:p w14:paraId="10684B86" w14:textId="10ACCA90" w:rsidR="00F73D53" w:rsidRPr="003D7DD2" w:rsidRDefault="00F73D53" w:rsidP="00D8731D">
      <w:pPr>
        <w:pStyle w:val="PargrafodaLista"/>
        <w:numPr>
          <w:ilvl w:val="2"/>
          <w:numId w:val="30"/>
        </w:numPr>
        <w:tabs>
          <w:tab w:val="left" w:pos="1134"/>
        </w:tabs>
        <w:spacing w:line="240" w:lineRule="auto"/>
        <w:ind w:left="567" w:firstLine="0"/>
        <w:jc w:val="both"/>
        <w:rPr>
          <w:rFonts w:ascii="Arial Narrow" w:eastAsia="Arial" w:hAnsi="Arial Narrow" w:cs="Arial"/>
        </w:rPr>
      </w:pPr>
      <w:r w:rsidRPr="00154B42">
        <w:rPr>
          <w:rFonts w:ascii="Arial Narrow" w:eastAsia="Arial" w:hAnsi="Arial Narrow" w:cs="Arial"/>
        </w:rPr>
        <w:t xml:space="preserve">Previamente à contratação a Administração realizará consulta </w:t>
      </w:r>
      <w:r w:rsidR="00154B42">
        <w:rPr>
          <w:rFonts w:ascii="Arial Narrow" w:eastAsia="Arial" w:hAnsi="Arial Narrow" w:cs="Arial"/>
        </w:rPr>
        <w:t>aos sites oficiais</w:t>
      </w:r>
      <w:r w:rsidRPr="00154B42">
        <w:rPr>
          <w:rFonts w:ascii="Arial Narrow" w:eastAsia="Arial" w:hAnsi="Arial Narrow" w:cs="Arial"/>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w:t>
      </w:r>
      <w:r w:rsidRPr="003D7DD2">
        <w:rPr>
          <w:rFonts w:ascii="Arial Narrow" w:eastAsia="Arial" w:hAnsi="Arial Narrow" w:cs="Arial"/>
        </w:rPr>
        <w:t xml:space="preserve"> CADIN. </w:t>
      </w:r>
    </w:p>
    <w:p w14:paraId="0C26122C" w14:textId="77777777" w:rsidR="00F73D53" w:rsidRPr="003D7DD2" w:rsidRDefault="00F73D53" w:rsidP="002A2CB0">
      <w:pPr>
        <w:numPr>
          <w:ilvl w:val="1"/>
          <w:numId w:val="30"/>
        </w:numPr>
        <w:tabs>
          <w:tab w:val="left" w:pos="1134"/>
        </w:tabs>
        <w:suppressAutoHyphens w:val="0"/>
        <w:ind w:left="567" w:firstLine="0"/>
        <w:jc w:val="both"/>
        <w:rPr>
          <w:rFonts w:ascii="Arial Narrow" w:eastAsia="Arial" w:hAnsi="Arial Narrow" w:cs="Arial"/>
          <w:color w:val="000000"/>
          <w:sz w:val="22"/>
          <w:szCs w:val="22"/>
        </w:rPr>
      </w:pPr>
      <w:r w:rsidRPr="003D7DD2">
        <w:rPr>
          <w:rFonts w:ascii="Arial Narrow" w:hAnsi="Arial Narrow" w:cs="Arial"/>
          <w:color w:val="000000"/>
          <w:sz w:val="22"/>
          <w:szCs w:val="22"/>
        </w:rPr>
        <w:t>Na assina</w:t>
      </w:r>
      <w:r w:rsidR="005670C2" w:rsidRPr="003D7DD2">
        <w:rPr>
          <w:rFonts w:ascii="Arial Narrow" w:hAnsi="Arial Narrow" w:cs="Arial"/>
          <w:color w:val="000000"/>
          <w:sz w:val="22"/>
          <w:szCs w:val="22"/>
        </w:rPr>
        <w:t>tura do Contrato</w:t>
      </w:r>
      <w:r w:rsidRPr="003D7DD2">
        <w:rPr>
          <w:rFonts w:ascii="Arial Narrow" w:hAnsi="Arial Narrow" w:cs="Arial"/>
          <w:color w:val="000000"/>
          <w:sz w:val="22"/>
          <w:szCs w:val="22"/>
        </w:rPr>
        <w:t>, será exigida a comprovação das condições de habilitação consignadas no edital, que deverão ser mantidas pelo licitante durante a vigência do contrato.</w:t>
      </w:r>
    </w:p>
    <w:p w14:paraId="2B93E832" w14:textId="77777777" w:rsidR="00F73D53" w:rsidRPr="003D7DD2" w:rsidRDefault="00F73D53" w:rsidP="002A2CB0">
      <w:pPr>
        <w:numPr>
          <w:ilvl w:val="1"/>
          <w:numId w:val="30"/>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w:t>
      </w:r>
      <w:r w:rsidRPr="003D7DD2">
        <w:rPr>
          <w:rFonts w:ascii="Arial Narrow" w:hAnsi="Arial Narrow" w:cs="Arial"/>
          <w:color w:val="000000"/>
          <w:sz w:val="22"/>
          <w:szCs w:val="22"/>
        </w:rPr>
        <w:lastRenderedPageBreak/>
        <w:t>dos requisitos para habilitação, analisada a proposta e eventuais documentos complementares e, feita a negociação, assinar o contrato</w:t>
      </w:r>
      <w:r w:rsidRPr="003D7DD2">
        <w:rPr>
          <w:rFonts w:ascii="Arial Narrow" w:eastAsia="Arial" w:hAnsi="Arial Narrow" w:cs="Arial"/>
          <w:color w:val="000000"/>
          <w:sz w:val="22"/>
          <w:szCs w:val="22"/>
        </w:rPr>
        <w:t>.</w:t>
      </w:r>
    </w:p>
    <w:p w14:paraId="643F8135" w14:textId="77777777" w:rsidR="00F73D53" w:rsidRPr="003D7DD2" w:rsidRDefault="00F73D53" w:rsidP="00F73D53">
      <w:pPr>
        <w:pStyle w:val="Nivel01"/>
        <w:numPr>
          <w:ilvl w:val="0"/>
          <w:numId w:val="0"/>
        </w:numPr>
        <w:tabs>
          <w:tab w:val="clear" w:pos="567"/>
          <w:tab w:val="left" w:pos="1134"/>
        </w:tabs>
        <w:spacing w:before="0"/>
        <w:ind w:left="567"/>
        <w:rPr>
          <w:rFonts w:ascii="Arial Narrow" w:hAnsi="Arial Narrow" w:cs="Arial"/>
          <w:sz w:val="22"/>
          <w:szCs w:val="22"/>
        </w:rPr>
      </w:pPr>
    </w:p>
    <w:p w14:paraId="734CAD2F"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DO REAJUSTAMENTO EM SENTIDO GERAL</w:t>
      </w:r>
    </w:p>
    <w:p w14:paraId="5F9CE998" w14:textId="77777777" w:rsidR="00F73D53" w:rsidRPr="003D7DD2" w:rsidRDefault="00F73D53" w:rsidP="002A2CB0">
      <w:pPr>
        <w:pStyle w:val="PargrafodaLista"/>
        <w:numPr>
          <w:ilvl w:val="1"/>
          <w:numId w:val="30"/>
        </w:numPr>
        <w:tabs>
          <w:tab w:val="left" w:pos="1134"/>
        </w:tabs>
        <w:spacing w:line="240" w:lineRule="auto"/>
        <w:ind w:left="567" w:firstLine="0"/>
        <w:jc w:val="both"/>
        <w:rPr>
          <w:rFonts w:ascii="Arial Narrow" w:hAnsi="Arial Narrow" w:cs="Arial"/>
          <w:color w:val="000000"/>
        </w:rPr>
      </w:pPr>
      <w:r w:rsidRPr="003D7DD2">
        <w:rPr>
          <w:rFonts w:ascii="Arial Narrow" w:hAnsi="Arial Narrow" w:cs="Arial"/>
          <w:color w:val="000000"/>
        </w:rPr>
        <w:t xml:space="preserve"> As regras </w:t>
      </w:r>
      <w:r w:rsidRPr="003D7DD2">
        <w:rPr>
          <w:rFonts w:ascii="Arial Narrow" w:eastAsia="Arial" w:hAnsi="Arial Narrow" w:cs="Arial"/>
          <w:color w:val="000000"/>
        </w:rPr>
        <w:t>acerca</w:t>
      </w:r>
      <w:r w:rsidRPr="003D7DD2">
        <w:rPr>
          <w:rFonts w:ascii="Arial Narrow" w:hAnsi="Arial Narrow" w:cs="Arial"/>
          <w:color w:val="000000"/>
        </w:rPr>
        <w:t xml:space="preserve"> do reajustamento em sentido geral do valor contratual são as estabelecidas no Termo de Referência, anexo a este Edital.</w:t>
      </w:r>
    </w:p>
    <w:p w14:paraId="21BA606F" w14:textId="77777777" w:rsidR="00F73D53" w:rsidRPr="003D7DD2" w:rsidRDefault="00F73D53" w:rsidP="00F73D53">
      <w:pPr>
        <w:pStyle w:val="PargrafodaLista"/>
        <w:ind w:left="567"/>
        <w:jc w:val="both"/>
        <w:rPr>
          <w:rFonts w:ascii="Arial Narrow" w:hAnsi="Arial Narrow" w:cs="Arial"/>
          <w:color w:val="000000"/>
        </w:rPr>
      </w:pPr>
    </w:p>
    <w:p w14:paraId="0612519A"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DO RECEBIMENTO DO OBJETO E DA FISCALIZAÇÃO</w:t>
      </w:r>
    </w:p>
    <w:p w14:paraId="07D13B2B" w14:textId="77777777" w:rsidR="00F73D53"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Os critérios de recebimento e aceitação do objeto e de fiscalização estão previstos no Termo de Referência.</w:t>
      </w:r>
    </w:p>
    <w:p w14:paraId="6D03AFE5" w14:textId="77777777" w:rsidR="00154B42" w:rsidRPr="003D7DD2" w:rsidRDefault="00154B42" w:rsidP="00154B42">
      <w:pPr>
        <w:pStyle w:val="PargrafodaLista"/>
        <w:tabs>
          <w:tab w:val="left" w:pos="1134"/>
        </w:tabs>
        <w:spacing w:line="240" w:lineRule="auto"/>
        <w:ind w:left="567"/>
        <w:contextualSpacing w:val="0"/>
        <w:jc w:val="both"/>
        <w:rPr>
          <w:rFonts w:ascii="Arial Narrow" w:hAnsi="Arial Narrow" w:cs="Arial"/>
          <w:color w:val="000000"/>
        </w:rPr>
      </w:pPr>
    </w:p>
    <w:p w14:paraId="00D79945"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lang w:eastAsia="en-US"/>
        </w:rPr>
        <w:t>DAS OBRIGAÇÕES DA CONTRATANTE E DA CONTRATADA</w:t>
      </w:r>
    </w:p>
    <w:p w14:paraId="6A1FABD4" w14:textId="77777777" w:rsidR="00F73D53" w:rsidRPr="003D7DD2" w:rsidRDefault="00F73D53" w:rsidP="002A2CB0">
      <w:pPr>
        <w:pStyle w:val="PargrafodaLista"/>
        <w:numPr>
          <w:ilvl w:val="1"/>
          <w:numId w:val="30"/>
        </w:numPr>
        <w:tabs>
          <w:tab w:val="left" w:pos="1134"/>
        </w:tabs>
        <w:spacing w:line="240" w:lineRule="auto"/>
        <w:ind w:left="567" w:firstLine="0"/>
        <w:contextualSpacing w:val="0"/>
        <w:jc w:val="both"/>
        <w:rPr>
          <w:rFonts w:ascii="Arial Narrow" w:hAnsi="Arial Narrow" w:cs="Arial"/>
          <w:b/>
          <w:color w:val="000000"/>
        </w:rPr>
      </w:pPr>
      <w:r w:rsidRPr="003D7DD2">
        <w:rPr>
          <w:rFonts w:ascii="Arial Narrow" w:hAnsi="Arial Narrow" w:cs="Arial"/>
          <w:color w:val="000000"/>
        </w:rPr>
        <w:t xml:space="preserve"> As obrigações da Contratante e da Contratada são as estabelecidas no Termo de Referência.</w:t>
      </w:r>
      <w:r w:rsidRPr="003D7DD2">
        <w:rPr>
          <w:rFonts w:ascii="Arial Narrow" w:hAnsi="Arial Narrow" w:cs="Arial"/>
          <w:b/>
          <w:color w:val="000000"/>
        </w:rPr>
        <w:t xml:space="preserve"> </w:t>
      </w:r>
    </w:p>
    <w:p w14:paraId="5C0FD3F5" w14:textId="77777777" w:rsidR="00F73D53" w:rsidRPr="003D7DD2" w:rsidRDefault="00F73D53" w:rsidP="00F73D53">
      <w:pPr>
        <w:pStyle w:val="PargrafodaLista"/>
        <w:ind w:left="567"/>
        <w:contextualSpacing w:val="0"/>
        <w:jc w:val="both"/>
        <w:rPr>
          <w:rFonts w:ascii="Arial Narrow" w:hAnsi="Arial Narrow" w:cs="Arial"/>
          <w:b/>
          <w:color w:val="000000"/>
        </w:rPr>
      </w:pPr>
    </w:p>
    <w:p w14:paraId="6643518B" w14:textId="77777777" w:rsidR="00F73D53" w:rsidRPr="003D7DD2" w:rsidRDefault="00F73D53" w:rsidP="002A2CB0">
      <w:pPr>
        <w:pStyle w:val="Nivel01"/>
        <w:numPr>
          <w:ilvl w:val="0"/>
          <w:numId w:val="30"/>
        </w:numPr>
        <w:tabs>
          <w:tab w:val="clear" w:pos="567"/>
          <w:tab w:val="left" w:pos="1134"/>
        </w:tabs>
        <w:spacing w:before="0"/>
        <w:ind w:left="567" w:firstLine="0"/>
        <w:rPr>
          <w:rFonts w:ascii="Arial Narrow" w:hAnsi="Arial Narrow" w:cs="Arial"/>
          <w:sz w:val="22"/>
          <w:szCs w:val="22"/>
        </w:rPr>
      </w:pPr>
      <w:r w:rsidRPr="003D7DD2">
        <w:rPr>
          <w:rFonts w:ascii="Arial Narrow" w:hAnsi="Arial Narrow" w:cs="Arial"/>
          <w:sz w:val="22"/>
          <w:szCs w:val="22"/>
        </w:rPr>
        <w:t>DO PAGAMENTO</w:t>
      </w:r>
    </w:p>
    <w:p w14:paraId="3F9C1EC8" w14:textId="77777777" w:rsidR="00014924" w:rsidRPr="003D7DD2" w:rsidRDefault="00014924" w:rsidP="00014924">
      <w:pPr>
        <w:rPr>
          <w:rFonts w:ascii="Arial Narrow" w:hAnsi="Arial Narrow"/>
          <w:sz w:val="22"/>
          <w:szCs w:val="22"/>
          <w:lang w:eastAsia="pt-BR"/>
        </w:rPr>
      </w:pPr>
    </w:p>
    <w:p w14:paraId="6355BDF7" w14:textId="77777777" w:rsidR="00FA1E25" w:rsidRPr="003D7DD2" w:rsidRDefault="00F73D53" w:rsidP="00FA1E25">
      <w:pPr>
        <w:pStyle w:val="PargrafodaLista"/>
        <w:numPr>
          <w:ilvl w:val="1"/>
          <w:numId w:val="30"/>
        </w:numPr>
        <w:tabs>
          <w:tab w:val="left" w:pos="1134"/>
        </w:tabs>
        <w:spacing w:line="240" w:lineRule="auto"/>
        <w:ind w:firstLine="207"/>
        <w:contextualSpacing w:val="0"/>
        <w:jc w:val="both"/>
        <w:rPr>
          <w:rFonts w:ascii="Arial Narrow" w:hAnsi="Arial Narrow" w:cs="Arial"/>
        </w:rPr>
      </w:pPr>
      <w:r w:rsidRPr="003D7DD2">
        <w:rPr>
          <w:rFonts w:ascii="Arial Narrow" w:hAnsi="Arial Narrow" w:cs="Arial"/>
          <w:color w:val="000000"/>
        </w:rPr>
        <w:t xml:space="preserve"> As regras acerca do pagamento são as estabelecidas no Termo de Referência, anexo a este Edital.</w:t>
      </w:r>
    </w:p>
    <w:p w14:paraId="6B65885E" w14:textId="77777777" w:rsidR="00FA1E25" w:rsidRPr="003D7DD2" w:rsidRDefault="00FA1E25" w:rsidP="00FA1E25">
      <w:pPr>
        <w:pStyle w:val="PargrafodaLista"/>
        <w:tabs>
          <w:tab w:val="left" w:pos="1134"/>
        </w:tabs>
        <w:spacing w:line="240" w:lineRule="auto"/>
        <w:ind w:left="567"/>
        <w:contextualSpacing w:val="0"/>
        <w:jc w:val="both"/>
        <w:rPr>
          <w:rFonts w:ascii="Arial Narrow" w:hAnsi="Arial Narrow" w:cs="Arial"/>
        </w:rPr>
      </w:pPr>
    </w:p>
    <w:p w14:paraId="312D5D9C" w14:textId="77777777" w:rsidR="00FA1E25" w:rsidRPr="003D7DD2" w:rsidRDefault="00E11CB9" w:rsidP="00FA1E25">
      <w:pPr>
        <w:pStyle w:val="PargrafodaLista"/>
        <w:numPr>
          <w:ilvl w:val="0"/>
          <w:numId w:val="30"/>
        </w:numPr>
        <w:tabs>
          <w:tab w:val="left" w:pos="709"/>
          <w:tab w:val="left" w:pos="1134"/>
        </w:tabs>
        <w:spacing w:line="240" w:lineRule="auto"/>
        <w:ind w:left="567" w:firstLine="0"/>
        <w:contextualSpacing w:val="0"/>
        <w:jc w:val="both"/>
        <w:rPr>
          <w:rFonts w:ascii="Arial Narrow" w:hAnsi="Arial Narrow" w:cs="Arial"/>
          <w:b/>
          <w:bCs/>
        </w:rPr>
      </w:pPr>
      <w:r w:rsidRPr="003D7DD2">
        <w:rPr>
          <w:rFonts w:ascii="Arial Narrow" w:hAnsi="Arial Narrow" w:cs="Arial"/>
          <w:b/>
          <w:bCs/>
        </w:rPr>
        <w:t xml:space="preserve">DAS PENALIDADES E MULTAS </w:t>
      </w:r>
    </w:p>
    <w:p w14:paraId="346CED09"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Comete infração administrativa, nos termos da Lei nº 14.133, de 2021, o licitante/adjudicatário que:  </w:t>
      </w:r>
    </w:p>
    <w:p w14:paraId="51CE310F"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dar causa à inexecução parcial do contrato; </w:t>
      </w:r>
    </w:p>
    <w:p w14:paraId="6E3CEE87"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dar causa à inexecução parcial do contrato que cause grave dano à Administração, ao funcionamento dos serviços públicos ou ao interesse coletivo; </w:t>
      </w:r>
    </w:p>
    <w:p w14:paraId="3297A854"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dar causa à inexecução total do contrato; </w:t>
      </w:r>
    </w:p>
    <w:p w14:paraId="7F217EF2"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deixar de entregar a documentação exigida para o certame; </w:t>
      </w:r>
    </w:p>
    <w:p w14:paraId="4310015A"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não manter a proposta, salvo em decorrência de fato superveniente devidamente justificado; </w:t>
      </w:r>
    </w:p>
    <w:p w14:paraId="5810A1DA"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não celebrar o contrato ou não entregar a documentação exigida para a contratação, quando convocado dentro do prazo de validade de sua proposta; </w:t>
      </w:r>
    </w:p>
    <w:p w14:paraId="111DFEF7"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ensejar o retardamento da execução ou da entrega do objeto da licitação sem motivo justificado; </w:t>
      </w:r>
    </w:p>
    <w:p w14:paraId="46CB0A3E" w14:textId="77777777" w:rsidR="00FA1E25"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apresentar declaração ou documentação falsa exigida para o certame ou prestar declaração falsa durante a licitação ou a execução do contrato; </w:t>
      </w:r>
    </w:p>
    <w:p w14:paraId="7654D56C"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fraudar a licitação ou praticar ato fraudulento na execução do contrato; </w:t>
      </w:r>
    </w:p>
    <w:p w14:paraId="2F8C7577"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comportar-se de modo inidôneo ou cometer fraude de qualquer natureza; </w:t>
      </w:r>
    </w:p>
    <w:p w14:paraId="3A8318FE"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praticar atos ilícitos com vistas a frustrar os objetivos da licitação; </w:t>
      </w:r>
    </w:p>
    <w:p w14:paraId="52629C0B"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praticar ato lesivo previsto no art. 5º da Lei nº 12.846, de 1º de agosto de 2013. </w:t>
      </w:r>
    </w:p>
    <w:p w14:paraId="2C092EAF" w14:textId="77777777" w:rsidR="00C06243" w:rsidRPr="003D7DD2" w:rsidRDefault="00E11CB9" w:rsidP="00C06243">
      <w:pPr>
        <w:pStyle w:val="PargrafodaLista"/>
        <w:numPr>
          <w:ilvl w:val="1"/>
          <w:numId w:val="30"/>
        </w:numPr>
        <w:tabs>
          <w:tab w:val="left" w:pos="567"/>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14:paraId="7750BD7F" w14:textId="77777777" w:rsidR="00C06243" w:rsidRPr="003D7DD2" w:rsidRDefault="00E11CB9" w:rsidP="00C06243">
      <w:pPr>
        <w:pStyle w:val="PargrafodaLista"/>
        <w:numPr>
          <w:ilvl w:val="1"/>
          <w:numId w:val="30"/>
        </w:numPr>
        <w:tabs>
          <w:tab w:val="left" w:pos="360"/>
          <w:tab w:val="left" w:pos="709"/>
          <w:tab w:val="left" w:pos="1134"/>
        </w:tabs>
        <w:spacing w:line="240" w:lineRule="auto"/>
        <w:ind w:firstLine="207"/>
        <w:contextualSpacing w:val="0"/>
        <w:jc w:val="both"/>
        <w:rPr>
          <w:rFonts w:ascii="Arial Narrow" w:hAnsi="Arial Narrow" w:cs="Arial"/>
        </w:rPr>
      </w:pPr>
      <w:r w:rsidRPr="003D7DD2">
        <w:rPr>
          <w:rFonts w:ascii="Arial Narrow" w:hAnsi="Arial Narrow" w:cs="Arial"/>
        </w:rPr>
        <w:t>Serão aplicadas ao responsável pelas infrações administrativas previstas no item 22</w:t>
      </w:r>
      <w:r w:rsidR="00C06243" w:rsidRPr="003D7DD2">
        <w:rPr>
          <w:rFonts w:ascii="Arial Narrow" w:hAnsi="Arial Narrow" w:cs="Arial"/>
        </w:rPr>
        <w:t xml:space="preserve">.1.1 </w:t>
      </w:r>
      <w:r w:rsidRPr="003D7DD2">
        <w:rPr>
          <w:rFonts w:ascii="Arial Narrow" w:hAnsi="Arial Narrow" w:cs="Arial"/>
        </w:rPr>
        <w:t>as seguintes sanções:</w:t>
      </w:r>
    </w:p>
    <w:p w14:paraId="6F82ADBD"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advertência; </w:t>
      </w:r>
    </w:p>
    <w:p w14:paraId="03502E90"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multa; </w:t>
      </w:r>
    </w:p>
    <w:p w14:paraId="36170A61"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impedimento de licitar e contratar; </w:t>
      </w:r>
    </w:p>
    <w:p w14:paraId="2CF5EA55"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declaração de inidoneidade para licitar ou contratar. </w:t>
      </w:r>
    </w:p>
    <w:p w14:paraId="712B871B"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Na aplicação das sanções serão considerados: </w:t>
      </w:r>
    </w:p>
    <w:p w14:paraId="2DEB1AE9"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 natureza e a gravidade da infração cometida; </w:t>
      </w:r>
    </w:p>
    <w:p w14:paraId="2F74191D"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as peculiaridades do caso concreto; </w:t>
      </w:r>
    </w:p>
    <w:p w14:paraId="13F4376B"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as circunstâncias agravantes ou atenuantes; </w:t>
      </w:r>
    </w:p>
    <w:p w14:paraId="1AFEBB19"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os danos que dela provierem para a Administração Pública; </w:t>
      </w:r>
    </w:p>
    <w:p w14:paraId="395C5C8A"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a implantação ou o aperfeiçoamento de programa de integridade, conforme normas e orientações dos órgãos de controle. </w:t>
      </w:r>
    </w:p>
    <w:p w14:paraId="2756E54A"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lastRenderedPageBreak/>
        <w:t>A sanção prevista no item 2</w:t>
      </w:r>
      <w:r w:rsidR="00F92759" w:rsidRPr="003D7DD2">
        <w:rPr>
          <w:rFonts w:ascii="Arial Narrow" w:hAnsi="Arial Narrow" w:cs="Arial"/>
        </w:rPr>
        <w:t>2</w:t>
      </w:r>
      <w:r w:rsidRPr="003D7DD2">
        <w:rPr>
          <w:rFonts w:ascii="Arial Narrow" w:hAnsi="Arial Narrow" w:cs="Arial"/>
        </w:rPr>
        <w:t>.</w:t>
      </w:r>
      <w:r w:rsidR="00C06243" w:rsidRPr="003D7DD2">
        <w:rPr>
          <w:rFonts w:ascii="Arial Narrow" w:hAnsi="Arial Narrow" w:cs="Arial"/>
        </w:rPr>
        <w:t>3.</w:t>
      </w:r>
      <w:r w:rsidR="00F92759" w:rsidRPr="003D7DD2">
        <w:rPr>
          <w:rFonts w:ascii="Arial Narrow" w:hAnsi="Arial Narrow" w:cs="Arial"/>
        </w:rPr>
        <w:t>1</w:t>
      </w:r>
      <w:r w:rsidRPr="003D7DD2">
        <w:rPr>
          <w:rFonts w:ascii="Arial Narrow" w:hAnsi="Arial Narrow" w:cs="Arial"/>
        </w:rPr>
        <w:t xml:space="preserve">. será aplicada exclusivamente pela infração administrativa prevista no inciso I do caput do art. 155 da Lei 14.133/2021, quando não se justificar a imposição de penalidade mais grave. </w:t>
      </w:r>
    </w:p>
    <w:p w14:paraId="4BA7027A"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 xml:space="preserve"> A sanção prevista no item 2</w:t>
      </w:r>
      <w:r w:rsidR="00F92759" w:rsidRPr="003D7DD2">
        <w:rPr>
          <w:rFonts w:ascii="Arial Narrow" w:hAnsi="Arial Narrow" w:cs="Arial"/>
        </w:rPr>
        <w:t>2</w:t>
      </w:r>
      <w:r w:rsidRPr="003D7DD2">
        <w:rPr>
          <w:rFonts w:ascii="Arial Narrow" w:hAnsi="Arial Narrow" w:cs="Arial"/>
        </w:rPr>
        <w:t>.</w:t>
      </w:r>
      <w:r w:rsidR="00C06243" w:rsidRPr="003D7DD2">
        <w:rPr>
          <w:rFonts w:ascii="Arial Narrow" w:hAnsi="Arial Narrow" w:cs="Arial"/>
        </w:rPr>
        <w:t>3</w:t>
      </w:r>
      <w:r w:rsidRPr="003D7DD2">
        <w:rPr>
          <w:rFonts w:ascii="Arial Narrow" w:hAnsi="Arial Narrow" w:cs="Arial"/>
        </w:rPr>
        <w:t>.</w:t>
      </w:r>
      <w:r w:rsidR="00C06243" w:rsidRPr="003D7DD2">
        <w:rPr>
          <w:rFonts w:ascii="Arial Narrow" w:hAnsi="Arial Narrow" w:cs="Arial"/>
        </w:rPr>
        <w:t>2</w:t>
      </w:r>
      <w:r w:rsidRPr="003D7DD2">
        <w:rPr>
          <w:rFonts w:ascii="Arial Narrow" w:hAnsi="Arial Narrow" w:cs="Arial"/>
        </w:rPr>
        <w:t xml:space="preserve">,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da Lei 14.133/21. </w:t>
      </w:r>
    </w:p>
    <w:p w14:paraId="6116DDCE" w14:textId="77777777" w:rsidR="00C06243"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A sanção prevista no item 2</w:t>
      </w:r>
      <w:r w:rsidR="00F92759" w:rsidRPr="003D7DD2">
        <w:rPr>
          <w:rFonts w:ascii="Arial Narrow" w:hAnsi="Arial Narrow" w:cs="Arial"/>
        </w:rPr>
        <w:t>2</w:t>
      </w:r>
      <w:r w:rsidRPr="003D7DD2">
        <w:rPr>
          <w:rFonts w:ascii="Arial Narrow" w:hAnsi="Arial Narrow" w:cs="Arial"/>
        </w:rPr>
        <w:t>.</w:t>
      </w:r>
      <w:r w:rsidR="00C06243" w:rsidRPr="003D7DD2">
        <w:rPr>
          <w:rFonts w:ascii="Arial Narrow" w:hAnsi="Arial Narrow" w:cs="Arial"/>
        </w:rPr>
        <w:t>3</w:t>
      </w:r>
      <w:r w:rsidRPr="003D7DD2">
        <w:rPr>
          <w:rFonts w:ascii="Arial Narrow" w:hAnsi="Arial Narrow" w:cs="Arial"/>
        </w:rPr>
        <w:t>.</w:t>
      </w:r>
      <w:r w:rsidR="00C06243" w:rsidRPr="003D7DD2">
        <w:rPr>
          <w:rFonts w:ascii="Arial Narrow" w:hAnsi="Arial Narrow" w:cs="Arial"/>
        </w:rPr>
        <w:t>4</w:t>
      </w:r>
      <w:r w:rsidRPr="003D7DD2">
        <w:rPr>
          <w:rFonts w:ascii="Arial Narrow" w:hAnsi="Arial Narrow" w:cs="Arial"/>
        </w:rPr>
        <w:t xml:space="preserve"> será aplicada ao responsável pelas infrações administrativas previstas nos incisos II, III, IV, V, VI e VII do caput do art. 155 da Lei 14.133/21, quando não se justificar a imposição de penalidade mais grave, e impedirá o responsável de licitar ou contratar no âmbito da Administração Pública direta e indireta do ente federativo que tiver aplicado a sanção, pelo prazo máximo de 3 (três) anos. </w:t>
      </w:r>
      <w:r w:rsidR="00C06243" w:rsidRPr="003D7DD2">
        <w:rPr>
          <w:rFonts w:ascii="Arial Narrow" w:hAnsi="Arial Narrow" w:cs="Arial"/>
        </w:rPr>
        <w:t xml:space="preserve"> </w:t>
      </w:r>
    </w:p>
    <w:p w14:paraId="45481FB9" w14:textId="77777777" w:rsidR="00F92759" w:rsidRPr="003D7DD2" w:rsidRDefault="00E11CB9" w:rsidP="00D8731D">
      <w:pPr>
        <w:pStyle w:val="PargrafodaLista"/>
        <w:numPr>
          <w:ilvl w:val="2"/>
          <w:numId w:val="30"/>
        </w:numPr>
        <w:tabs>
          <w:tab w:val="left" w:pos="360"/>
          <w:tab w:val="left" w:pos="709"/>
          <w:tab w:val="left" w:pos="1134"/>
        </w:tabs>
        <w:spacing w:line="240" w:lineRule="auto"/>
        <w:ind w:left="567" w:firstLine="0"/>
        <w:contextualSpacing w:val="0"/>
        <w:jc w:val="both"/>
        <w:rPr>
          <w:rFonts w:ascii="Arial Narrow" w:hAnsi="Arial Narrow" w:cs="Arial"/>
        </w:rPr>
      </w:pPr>
      <w:r w:rsidRPr="003D7DD2">
        <w:rPr>
          <w:rFonts w:ascii="Arial Narrow" w:hAnsi="Arial Narrow" w:cs="Arial"/>
        </w:rPr>
        <w:t>A sanção prevista no item 2</w:t>
      </w:r>
      <w:r w:rsidR="00F92759" w:rsidRPr="003D7DD2">
        <w:rPr>
          <w:rFonts w:ascii="Arial Narrow" w:hAnsi="Arial Narrow" w:cs="Arial"/>
        </w:rPr>
        <w:t>2</w:t>
      </w:r>
      <w:r w:rsidRPr="003D7DD2">
        <w:rPr>
          <w:rFonts w:ascii="Arial Narrow" w:hAnsi="Arial Narrow" w:cs="Arial"/>
        </w:rPr>
        <w:t>.</w:t>
      </w:r>
      <w:r w:rsidR="00F92759" w:rsidRPr="003D7DD2">
        <w:rPr>
          <w:rFonts w:ascii="Arial Narrow" w:hAnsi="Arial Narrow" w:cs="Arial"/>
        </w:rPr>
        <w:t>1</w:t>
      </w:r>
      <w:r w:rsidRPr="003D7DD2">
        <w:rPr>
          <w:rFonts w:ascii="Arial Narrow" w:hAnsi="Arial Narrow" w:cs="Arial"/>
        </w:rPr>
        <w:t>.</w:t>
      </w:r>
      <w:r w:rsidR="00F92759" w:rsidRPr="003D7DD2">
        <w:rPr>
          <w:rFonts w:ascii="Arial Narrow" w:hAnsi="Arial Narrow" w:cs="Arial"/>
        </w:rPr>
        <w:t>18</w:t>
      </w:r>
      <w:r w:rsidRPr="003D7DD2">
        <w:rPr>
          <w:rFonts w:ascii="Arial Narrow" w:hAnsi="Arial Narrow" w:cs="Arial"/>
        </w:rPr>
        <w:t xml:space="preserve"> será aplicada ao responsável pelas infrações administrativas previstas nos incisos VIII, IX, X, XI e XII do caput do art. 155 da Lei 14.133/21,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 </w:t>
      </w:r>
    </w:p>
    <w:p w14:paraId="7AF5C7A8" w14:textId="77777777" w:rsidR="00E11CB9" w:rsidRPr="003D7DD2" w:rsidRDefault="00E11CB9" w:rsidP="00014924">
      <w:pPr>
        <w:pStyle w:val="Nivel01"/>
        <w:numPr>
          <w:ilvl w:val="2"/>
          <w:numId w:val="30"/>
        </w:numPr>
        <w:tabs>
          <w:tab w:val="clear" w:pos="567"/>
          <w:tab w:val="left" w:pos="360"/>
        </w:tabs>
        <w:spacing w:before="0"/>
        <w:ind w:left="567" w:firstLine="0"/>
        <w:rPr>
          <w:rFonts w:ascii="Arial Narrow" w:hAnsi="Arial Narrow" w:cs="Arial"/>
          <w:b w:val="0"/>
          <w:bCs w:val="0"/>
          <w:sz w:val="22"/>
          <w:szCs w:val="22"/>
        </w:rPr>
      </w:pPr>
      <w:r w:rsidRPr="003D7DD2">
        <w:rPr>
          <w:rFonts w:ascii="Arial Narrow" w:hAnsi="Arial Narrow" w:cs="Arial"/>
          <w:b w:val="0"/>
          <w:bCs w:val="0"/>
          <w:sz w:val="22"/>
          <w:szCs w:val="22"/>
        </w:rPr>
        <w:t>As sanções previstas nos itens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00F92759" w:rsidRPr="003D7DD2">
        <w:rPr>
          <w:rFonts w:ascii="Arial Narrow" w:hAnsi="Arial Narrow" w:cs="Arial"/>
          <w:b w:val="0"/>
          <w:bCs w:val="0"/>
          <w:sz w:val="22"/>
          <w:szCs w:val="22"/>
        </w:rPr>
        <w:t>1</w:t>
      </w:r>
      <w:r w:rsidRPr="003D7DD2">
        <w:rPr>
          <w:rFonts w:ascii="Arial Narrow" w:hAnsi="Arial Narrow" w:cs="Arial"/>
          <w:b w:val="0"/>
          <w:bCs w:val="0"/>
          <w:sz w:val="22"/>
          <w:szCs w:val="22"/>
        </w:rPr>
        <w:t>.,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 xml:space="preserve"> e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4</w:t>
      </w:r>
      <w:r w:rsidRPr="003D7DD2">
        <w:rPr>
          <w:rFonts w:ascii="Arial Narrow" w:hAnsi="Arial Narrow" w:cs="Arial"/>
          <w:b w:val="0"/>
          <w:bCs w:val="0"/>
          <w:sz w:val="22"/>
          <w:szCs w:val="22"/>
        </w:rPr>
        <w:t xml:space="preserve"> poderão ser aplicadas cumulativamente com a prevista no item 2</w:t>
      </w:r>
      <w:r w:rsidR="00F92759"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2</w:t>
      </w:r>
      <w:r w:rsidRPr="003D7DD2">
        <w:rPr>
          <w:rFonts w:ascii="Arial Narrow" w:hAnsi="Arial Narrow" w:cs="Arial"/>
          <w:b w:val="0"/>
          <w:bCs w:val="0"/>
          <w:sz w:val="22"/>
          <w:szCs w:val="22"/>
        </w:rPr>
        <w:t>.</w:t>
      </w:r>
    </w:p>
    <w:p w14:paraId="41F974DD" w14:textId="77777777" w:rsidR="00F92759" w:rsidRPr="003D7DD2" w:rsidRDefault="00F92759" w:rsidP="00014924">
      <w:pPr>
        <w:pStyle w:val="Nivel01"/>
        <w:numPr>
          <w:ilvl w:val="2"/>
          <w:numId w:val="30"/>
        </w:numPr>
        <w:tabs>
          <w:tab w:val="clear" w:pos="567"/>
          <w:tab w:val="left" w:pos="1134"/>
        </w:tabs>
        <w:spacing w:before="0"/>
        <w:ind w:left="567" w:firstLine="0"/>
        <w:rPr>
          <w:rFonts w:ascii="Arial Narrow" w:hAnsi="Arial Narrow" w:cs="Arial"/>
          <w:b w:val="0"/>
          <w:bCs w:val="0"/>
          <w:sz w:val="22"/>
          <w:szCs w:val="22"/>
        </w:rPr>
      </w:pPr>
      <w:r w:rsidRPr="003D7DD2">
        <w:rPr>
          <w:rFonts w:ascii="Arial Narrow" w:hAnsi="Arial Narrow" w:cs="Arial"/>
          <w:b w:val="0"/>
          <w:bCs w:val="0"/>
          <w:sz w:val="22"/>
          <w:szCs w:val="22"/>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w:t>
      </w:r>
    </w:p>
    <w:p w14:paraId="1A050D71" w14:textId="77777777" w:rsidR="00F92759" w:rsidRPr="003D7DD2" w:rsidRDefault="00F92759" w:rsidP="00014924">
      <w:pPr>
        <w:pStyle w:val="Nivel01"/>
        <w:numPr>
          <w:ilvl w:val="2"/>
          <w:numId w:val="30"/>
        </w:numPr>
        <w:tabs>
          <w:tab w:val="clear" w:pos="567"/>
          <w:tab w:val="left" w:pos="1134"/>
        </w:tabs>
        <w:spacing w:before="0"/>
        <w:ind w:left="567" w:firstLine="0"/>
        <w:rPr>
          <w:rFonts w:ascii="Arial Narrow" w:hAnsi="Arial Narrow" w:cs="Arial"/>
          <w:b w:val="0"/>
          <w:bCs w:val="0"/>
          <w:sz w:val="22"/>
          <w:szCs w:val="22"/>
        </w:rPr>
      </w:pPr>
      <w:r w:rsidRPr="003D7DD2">
        <w:rPr>
          <w:rFonts w:ascii="Arial Narrow" w:hAnsi="Arial Narrow" w:cs="Arial"/>
          <w:b w:val="0"/>
          <w:bCs w:val="0"/>
          <w:sz w:val="22"/>
          <w:szCs w:val="22"/>
        </w:rPr>
        <w:t>A aplicação das sanções previstas no item 2</w:t>
      </w:r>
      <w:r w:rsidR="00014924" w:rsidRPr="003D7DD2">
        <w:rPr>
          <w:rFonts w:ascii="Arial Narrow" w:hAnsi="Arial Narrow" w:cs="Arial"/>
          <w:b w:val="0"/>
          <w:bCs w:val="0"/>
          <w:sz w:val="22"/>
          <w:szCs w:val="22"/>
        </w:rPr>
        <w:t>2</w:t>
      </w:r>
      <w:r w:rsidRPr="003D7DD2">
        <w:rPr>
          <w:rFonts w:ascii="Arial Narrow" w:hAnsi="Arial Narrow" w:cs="Arial"/>
          <w:b w:val="0"/>
          <w:bCs w:val="0"/>
          <w:sz w:val="22"/>
          <w:szCs w:val="22"/>
        </w:rPr>
        <w:t>.</w:t>
      </w:r>
      <w:r w:rsidR="0082629D" w:rsidRPr="003D7DD2">
        <w:rPr>
          <w:rFonts w:ascii="Arial Narrow" w:hAnsi="Arial Narrow" w:cs="Arial"/>
          <w:b w:val="0"/>
          <w:bCs w:val="0"/>
          <w:sz w:val="22"/>
          <w:szCs w:val="22"/>
        </w:rPr>
        <w:t>3</w:t>
      </w:r>
      <w:r w:rsidRPr="003D7DD2">
        <w:rPr>
          <w:rFonts w:ascii="Arial Narrow" w:hAnsi="Arial Narrow" w:cs="Arial"/>
          <w:b w:val="0"/>
          <w:bCs w:val="0"/>
          <w:sz w:val="22"/>
          <w:szCs w:val="22"/>
        </w:rPr>
        <w:t xml:space="preserve"> não exclui, em hipótese alguma, a obrigação de reparação integral do dano causado à Administração Pública. </w:t>
      </w:r>
    </w:p>
    <w:p w14:paraId="4EE162A5" w14:textId="77777777" w:rsidR="0082629D" w:rsidRPr="003D7DD2" w:rsidRDefault="0082629D" w:rsidP="0082629D">
      <w:pPr>
        <w:rPr>
          <w:rFonts w:ascii="Arial Narrow" w:hAnsi="Arial Narrow"/>
          <w:sz w:val="22"/>
          <w:szCs w:val="22"/>
          <w:lang w:eastAsia="pt-BR"/>
        </w:rPr>
      </w:pPr>
    </w:p>
    <w:p w14:paraId="37922F6E" w14:textId="77777777" w:rsidR="0082629D" w:rsidRPr="00154B42" w:rsidRDefault="0082629D" w:rsidP="0082629D">
      <w:pPr>
        <w:ind w:left="567"/>
        <w:rPr>
          <w:rFonts w:ascii="Arial Narrow" w:hAnsi="Arial Narrow"/>
          <w:b/>
          <w:bCs/>
          <w:sz w:val="22"/>
          <w:szCs w:val="22"/>
          <w:lang w:eastAsia="pt-BR"/>
        </w:rPr>
      </w:pPr>
      <w:r w:rsidRPr="00154B42">
        <w:rPr>
          <w:rFonts w:ascii="Arial Narrow" w:hAnsi="Arial Narrow"/>
          <w:b/>
          <w:bCs/>
          <w:sz w:val="22"/>
          <w:szCs w:val="22"/>
          <w:lang w:eastAsia="pt-BR"/>
        </w:rPr>
        <w:t>23</w:t>
      </w:r>
      <w:r w:rsidRPr="00154B42">
        <w:rPr>
          <w:rFonts w:ascii="Arial Narrow" w:hAnsi="Arial Narrow"/>
          <w:b/>
          <w:bCs/>
          <w:sz w:val="22"/>
          <w:szCs w:val="22"/>
          <w:lang w:eastAsia="pt-BR"/>
        </w:rPr>
        <w:tab/>
        <w:t xml:space="preserve">DA GESTÃO E FISCALIZAÇÃO DO CONTRATO </w:t>
      </w:r>
    </w:p>
    <w:p w14:paraId="7E32607B" w14:textId="150AF95C" w:rsidR="0082629D" w:rsidRPr="003D7DD2" w:rsidRDefault="0082629D" w:rsidP="001A5766">
      <w:pPr>
        <w:ind w:left="567"/>
        <w:rPr>
          <w:rFonts w:ascii="Arial Narrow" w:hAnsi="Arial Narrow"/>
          <w:sz w:val="22"/>
          <w:szCs w:val="22"/>
          <w:lang w:eastAsia="pt-BR"/>
        </w:rPr>
      </w:pPr>
      <w:r w:rsidRPr="003D7DD2">
        <w:rPr>
          <w:rFonts w:ascii="Arial Narrow" w:hAnsi="Arial Narrow"/>
          <w:sz w:val="22"/>
          <w:szCs w:val="22"/>
          <w:lang w:eastAsia="pt-BR"/>
        </w:rPr>
        <w:t xml:space="preserve">23.1 </w:t>
      </w:r>
      <w:r w:rsidRPr="003D7DD2">
        <w:rPr>
          <w:rFonts w:ascii="Arial Narrow" w:hAnsi="Arial Narrow"/>
          <w:sz w:val="22"/>
          <w:szCs w:val="22"/>
          <w:lang w:eastAsia="pt-BR"/>
        </w:rPr>
        <w:tab/>
      </w:r>
      <w:r w:rsidR="001A5766" w:rsidRPr="003D7DD2">
        <w:rPr>
          <w:rFonts w:ascii="Arial Narrow" w:hAnsi="Arial Narrow"/>
          <w:sz w:val="22"/>
          <w:szCs w:val="22"/>
          <w:lang w:eastAsia="pt-BR"/>
        </w:rPr>
        <w:t>O</w:t>
      </w:r>
      <w:r w:rsidRPr="003D7DD2">
        <w:rPr>
          <w:rFonts w:ascii="Arial Narrow" w:hAnsi="Arial Narrow"/>
          <w:sz w:val="22"/>
          <w:szCs w:val="22"/>
          <w:lang w:eastAsia="pt-BR"/>
        </w:rPr>
        <w:t xml:space="preserve"> gestor</w:t>
      </w:r>
      <w:r w:rsidR="00EA2999" w:rsidRPr="003D7DD2">
        <w:rPr>
          <w:rFonts w:ascii="Arial Narrow" w:hAnsi="Arial Narrow"/>
          <w:sz w:val="22"/>
          <w:szCs w:val="22"/>
          <w:lang w:eastAsia="pt-BR"/>
        </w:rPr>
        <w:t xml:space="preserve"> </w:t>
      </w:r>
      <w:r w:rsidRPr="003D7DD2">
        <w:rPr>
          <w:rFonts w:ascii="Arial Narrow" w:hAnsi="Arial Narrow"/>
          <w:sz w:val="22"/>
          <w:szCs w:val="22"/>
          <w:lang w:eastAsia="pt-BR"/>
        </w:rPr>
        <w:t xml:space="preserve">de Ata de Registro de preço/Contrato será </w:t>
      </w:r>
      <w:r w:rsidR="00EA2999" w:rsidRPr="003D7DD2">
        <w:rPr>
          <w:rFonts w:ascii="Arial Narrow" w:hAnsi="Arial Narrow"/>
          <w:sz w:val="22"/>
          <w:szCs w:val="22"/>
          <w:lang w:eastAsia="pt-BR"/>
        </w:rPr>
        <w:t>o Sr</w:t>
      </w:r>
      <w:r w:rsidR="00154B42">
        <w:rPr>
          <w:rFonts w:ascii="Arial Narrow" w:hAnsi="Arial Narrow"/>
          <w:sz w:val="22"/>
          <w:szCs w:val="22"/>
          <w:lang w:eastAsia="pt-BR"/>
        </w:rPr>
        <w:t>a</w:t>
      </w:r>
      <w:r w:rsidR="00EA2999" w:rsidRPr="003D7DD2">
        <w:rPr>
          <w:rFonts w:ascii="Arial Narrow" w:hAnsi="Arial Narrow"/>
          <w:sz w:val="22"/>
          <w:szCs w:val="22"/>
          <w:lang w:eastAsia="pt-BR"/>
        </w:rPr>
        <w:t xml:space="preserve">. </w:t>
      </w:r>
      <w:r w:rsidR="00154B42">
        <w:rPr>
          <w:rFonts w:ascii="Arial Narrow" w:hAnsi="Arial Narrow"/>
          <w:sz w:val="22"/>
          <w:szCs w:val="22"/>
          <w:lang w:eastAsia="pt-BR"/>
        </w:rPr>
        <w:t>Elaine Cristina Nassif de Souza</w:t>
      </w:r>
      <w:r w:rsidRPr="003D7DD2">
        <w:rPr>
          <w:rFonts w:ascii="Arial Narrow" w:hAnsi="Arial Narrow"/>
          <w:sz w:val="22"/>
          <w:szCs w:val="22"/>
          <w:lang w:eastAsia="pt-BR"/>
        </w:rPr>
        <w:t xml:space="preserve">, e o fiscal administrativa do contrato, </w:t>
      </w:r>
      <w:r w:rsidR="00154B42">
        <w:rPr>
          <w:rFonts w:ascii="Arial Narrow" w:hAnsi="Arial Narrow"/>
          <w:sz w:val="22"/>
          <w:szCs w:val="22"/>
          <w:lang w:eastAsia="pt-BR"/>
        </w:rPr>
        <w:t>a</w:t>
      </w:r>
      <w:r w:rsidRPr="003D7DD2">
        <w:rPr>
          <w:rFonts w:ascii="Arial Narrow" w:hAnsi="Arial Narrow"/>
          <w:sz w:val="22"/>
          <w:szCs w:val="22"/>
          <w:lang w:eastAsia="pt-BR"/>
        </w:rPr>
        <w:t xml:space="preserve"> servidor</w:t>
      </w:r>
      <w:r w:rsidR="00154B42">
        <w:rPr>
          <w:rFonts w:ascii="Arial Narrow" w:hAnsi="Arial Narrow"/>
          <w:sz w:val="22"/>
          <w:szCs w:val="22"/>
          <w:lang w:eastAsia="pt-BR"/>
        </w:rPr>
        <w:t>a</w:t>
      </w:r>
      <w:r w:rsidR="00EA2999" w:rsidRPr="003D7DD2">
        <w:rPr>
          <w:rFonts w:ascii="Arial Narrow" w:hAnsi="Arial Narrow"/>
          <w:sz w:val="22"/>
          <w:szCs w:val="22"/>
          <w:lang w:eastAsia="pt-BR"/>
        </w:rPr>
        <w:t xml:space="preserve"> </w:t>
      </w:r>
      <w:r w:rsidR="00276656">
        <w:rPr>
          <w:rFonts w:ascii="Arial Narrow" w:hAnsi="Arial Narrow"/>
          <w:sz w:val="22"/>
          <w:szCs w:val="22"/>
          <w:lang w:eastAsia="pt-BR"/>
        </w:rPr>
        <w:t xml:space="preserve">Rejane Maria </w:t>
      </w:r>
      <w:proofErr w:type="spellStart"/>
      <w:r w:rsidR="00276656">
        <w:rPr>
          <w:rFonts w:ascii="Arial Narrow" w:hAnsi="Arial Narrow"/>
          <w:sz w:val="22"/>
          <w:szCs w:val="22"/>
          <w:lang w:eastAsia="pt-BR"/>
        </w:rPr>
        <w:t>Chiarani</w:t>
      </w:r>
      <w:proofErr w:type="spellEnd"/>
      <w:r w:rsidRPr="003D7DD2">
        <w:rPr>
          <w:rFonts w:ascii="Arial Narrow" w:hAnsi="Arial Narrow"/>
          <w:sz w:val="22"/>
          <w:szCs w:val="22"/>
          <w:lang w:eastAsia="pt-BR"/>
        </w:rPr>
        <w:t xml:space="preserve">.  </w:t>
      </w:r>
    </w:p>
    <w:p w14:paraId="6DAC407F"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23.2</w:t>
      </w:r>
      <w:r w:rsidRPr="003D7DD2">
        <w:rPr>
          <w:rFonts w:ascii="Arial Narrow" w:hAnsi="Arial Narrow"/>
          <w:sz w:val="22"/>
          <w:szCs w:val="22"/>
          <w:lang w:eastAsia="pt-BR"/>
        </w:rPr>
        <w:tab/>
        <w:t xml:space="preserve"> - O gestor da Ata de registro de preço/Contrato coordenará a entrega e utilização dos itens, a atualização do processo de acompanhamento e fiscalização da avença contendo todos os registros formais da execução no histórico de gerenciamento,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433450C"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23.3 - Acompanhará a manutenção das condições de habilitação da contratada, para fins de empenho de despesa e pagamento, e anotará os problemas que obstem o fluxo normal da liquidação e do pagamento da despesa no relatório de riscos eventuais; os registros realizados pela fiscal do contrato, de todas as ocorrências relacionadas à execução do contrato e as medidas adotadas, informando, se for o caso, à autoridade superior àquelas que ultrapassarem a sua competência.  </w:t>
      </w:r>
    </w:p>
    <w:p w14:paraId="3DEC890B"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23.4 - O gestor da ata/Contrato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65240DD"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23.5 - O fiscal de contratos compete o acompanhamento da execução do objeto da presente contratação, informando ao gestor as ocorrências que possam prejudicar o bom andamento do contrato e ainda: </w:t>
      </w:r>
    </w:p>
    <w:p w14:paraId="0C8F3E46"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 anotar em registro próprio todas as ocorrências relacionadas à execução do contrato, determinando o que for necessário para a regularização das faltas ou dos defeitos observados;  </w:t>
      </w:r>
    </w:p>
    <w:p w14:paraId="6E54AAB1"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II) informará a seus superiores, em tempo hábil para a adoção das medidas convenientes, a situação que demandar decisão ou providência que ultrapasse sua competência;  </w:t>
      </w:r>
    </w:p>
    <w:p w14:paraId="41252909"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III) O fiscal do contrato será auxiliado pelos órgãos de assessoramento jurídico e de controle interno da Administração, que deverão dirimir dúvidas e subsidiá-lo com informações relevantes para prevenir riscos na execução contratual.  </w:t>
      </w:r>
    </w:p>
    <w:p w14:paraId="49A404ED"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23.6 - A fiscalização também manterá contato com o preposto/representante da contratada com vistas a garantir ampla, irrestrita e permanente fiscalização de todas as fases da execução do objeto deste contrato e do Comportamento do Pessoal da contratada, sem prejuízo da obrigação desta de fiscalizar seus responsáveis técnicos, empregados, prepostos ou subordinados.  </w:t>
      </w:r>
    </w:p>
    <w:p w14:paraId="345DDCF4"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lastRenderedPageBreak/>
        <w:t xml:space="preserve">23.7 - A fiscalização de que trata esta cláusula não exclui nem reduz a responsabilidade da empresa vencedora do certame, pelos danos causados a Administração ou a terceiros, resultantes de ação ou omissão culposa ou dolosa de quaisquer de seus empregados ou prepostos.  </w:t>
      </w:r>
    </w:p>
    <w:p w14:paraId="0FF242DA"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23.8 - A ação ou omissão, total ou parcial, da fiscalização da Administração, não elide nem diminui a responsabilidade da empresa quanto ao cumprimento das obrigações pactuadas entre as partes, responsabilizando esta quanto a quaisquer irregularidades resultantes de imperfeições técnicas, emprego de material inadequado ou de qualidade inferior, que não implicarão corresponsabilidade da Administração ou do servidor designado para a fiscalização.  </w:t>
      </w:r>
    </w:p>
    <w:p w14:paraId="5BFB603D"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23.9 - Além do gestor e fiscal, ainda poderá haver comissão interna especial que irá avaliar as amostras quando for o caso. </w:t>
      </w:r>
    </w:p>
    <w:p w14:paraId="55A7E318"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23.10 - A fiscalização de que trata esta cláusula não exclui nem reduz a responsabilidade da empresa vencedora do certame, pelos danos causados a Administração ou a terceiros, resultantes de ação ou omissão culposa ou dolosa de quaisquer de seus empregados ou prepostos. </w:t>
      </w:r>
    </w:p>
    <w:p w14:paraId="24BFEEE1"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2</w:t>
      </w:r>
      <w:r w:rsidR="00F228F7" w:rsidRPr="003D7DD2">
        <w:rPr>
          <w:rFonts w:ascii="Arial Narrow" w:hAnsi="Arial Narrow"/>
          <w:sz w:val="22"/>
          <w:szCs w:val="22"/>
          <w:lang w:eastAsia="pt-BR"/>
        </w:rPr>
        <w:t>3</w:t>
      </w:r>
      <w:r w:rsidRPr="003D7DD2">
        <w:rPr>
          <w:rFonts w:ascii="Arial Narrow" w:hAnsi="Arial Narrow"/>
          <w:sz w:val="22"/>
          <w:szCs w:val="22"/>
          <w:lang w:eastAsia="pt-BR"/>
        </w:rPr>
        <w:t xml:space="preserve">.11 - É vedado à administração ou seus agentes, durante a execução dos contratos: </w:t>
      </w:r>
    </w:p>
    <w:p w14:paraId="723BFB70"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 - </w:t>
      </w:r>
      <w:proofErr w:type="gramStart"/>
      <w:r w:rsidRPr="003D7DD2">
        <w:rPr>
          <w:rFonts w:ascii="Arial Narrow" w:hAnsi="Arial Narrow"/>
          <w:sz w:val="22"/>
          <w:szCs w:val="22"/>
          <w:lang w:eastAsia="pt-BR"/>
        </w:rPr>
        <w:t>indicar</w:t>
      </w:r>
      <w:proofErr w:type="gramEnd"/>
      <w:r w:rsidRPr="003D7DD2">
        <w:rPr>
          <w:rFonts w:ascii="Arial Narrow" w:hAnsi="Arial Narrow"/>
          <w:sz w:val="22"/>
          <w:szCs w:val="22"/>
          <w:lang w:eastAsia="pt-BR"/>
        </w:rPr>
        <w:t xml:space="preserve"> pessoas expressamente nominadas para executar direta ou indiretamente o objeto contratado; </w:t>
      </w:r>
    </w:p>
    <w:p w14:paraId="0229DF64"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II - </w:t>
      </w:r>
      <w:proofErr w:type="gramStart"/>
      <w:r w:rsidRPr="003D7DD2">
        <w:rPr>
          <w:rFonts w:ascii="Arial Narrow" w:hAnsi="Arial Narrow"/>
          <w:sz w:val="22"/>
          <w:szCs w:val="22"/>
          <w:lang w:eastAsia="pt-BR"/>
        </w:rPr>
        <w:t>fixar</w:t>
      </w:r>
      <w:proofErr w:type="gramEnd"/>
      <w:r w:rsidRPr="003D7DD2">
        <w:rPr>
          <w:rFonts w:ascii="Arial Narrow" w:hAnsi="Arial Narrow"/>
          <w:sz w:val="22"/>
          <w:szCs w:val="22"/>
          <w:lang w:eastAsia="pt-BR"/>
        </w:rPr>
        <w:t xml:space="preserve"> salário inferior ao definido em lei ou em ato normativo a ser pago pelo contratado; </w:t>
      </w:r>
    </w:p>
    <w:p w14:paraId="1B6BC1CB"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III - estabelecer vínculo de subordinação com funcionário de empresa prestadora de serviço terceirizado; </w:t>
      </w:r>
    </w:p>
    <w:p w14:paraId="0FF640A6"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IV - </w:t>
      </w:r>
      <w:proofErr w:type="gramStart"/>
      <w:r w:rsidRPr="003D7DD2">
        <w:rPr>
          <w:rFonts w:ascii="Arial Narrow" w:hAnsi="Arial Narrow"/>
          <w:sz w:val="22"/>
          <w:szCs w:val="22"/>
          <w:lang w:eastAsia="pt-BR"/>
        </w:rPr>
        <w:t>definir</w:t>
      </w:r>
      <w:proofErr w:type="gramEnd"/>
      <w:r w:rsidRPr="003D7DD2">
        <w:rPr>
          <w:rFonts w:ascii="Arial Narrow" w:hAnsi="Arial Narrow"/>
          <w:sz w:val="22"/>
          <w:szCs w:val="22"/>
          <w:lang w:eastAsia="pt-BR"/>
        </w:rPr>
        <w:t xml:space="preserve"> forma de pagamento mediante exclusivo reembolso dos salários pagos; </w:t>
      </w:r>
    </w:p>
    <w:p w14:paraId="751AD7C0"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V - </w:t>
      </w:r>
      <w:proofErr w:type="gramStart"/>
      <w:r w:rsidRPr="003D7DD2">
        <w:rPr>
          <w:rFonts w:ascii="Arial Narrow" w:hAnsi="Arial Narrow"/>
          <w:sz w:val="22"/>
          <w:szCs w:val="22"/>
          <w:lang w:eastAsia="pt-BR"/>
        </w:rPr>
        <w:t>demandar</w:t>
      </w:r>
      <w:proofErr w:type="gramEnd"/>
      <w:r w:rsidRPr="003D7DD2">
        <w:rPr>
          <w:rFonts w:ascii="Arial Narrow" w:hAnsi="Arial Narrow"/>
          <w:sz w:val="22"/>
          <w:szCs w:val="22"/>
          <w:lang w:eastAsia="pt-BR"/>
        </w:rPr>
        <w:t xml:space="preserve"> a funcionário de empresa prestadora de serviço terceirizado a execução de tarefas fora do escopo do objeto da contratação; </w:t>
      </w:r>
    </w:p>
    <w:p w14:paraId="21D3CA7A" w14:textId="77777777" w:rsidR="0082629D" w:rsidRPr="003D7DD2" w:rsidRDefault="0082629D" w:rsidP="0082629D">
      <w:pPr>
        <w:ind w:left="567"/>
        <w:jc w:val="both"/>
        <w:rPr>
          <w:rFonts w:ascii="Arial Narrow" w:hAnsi="Arial Narrow"/>
          <w:sz w:val="22"/>
          <w:szCs w:val="22"/>
          <w:lang w:eastAsia="pt-BR"/>
        </w:rPr>
      </w:pPr>
      <w:r w:rsidRPr="003D7DD2">
        <w:rPr>
          <w:rFonts w:ascii="Arial Narrow" w:hAnsi="Arial Narrow"/>
          <w:sz w:val="22"/>
          <w:szCs w:val="22"/>
          <w:lang w:eastAsia="pt-BR"/>
        </w:rPr>
        <w:t xml:space="preserve">VI – </w:t>
      </w:r>
      <w:proofErr w:type="gramStart"/>
      <w:r w:rsidRPr="003D7DD2">
        <w:rPr>
          <w:rFonts w:ascii="Arial Narrow" w:hAnsi="Arial Narrow"/>
          <w:sz w:val="22"/>
          <w:szCs w:val="22"/>
          <w:lang w:eastAsia="pt-BR"/>
        </w:rPr>
        <w:t>promover</w:t>
      </w:r>
      <w:proofErr w:type="gramEnd"/>
      <w:r w:rsidRPr="003D7DD2">
        <w:rPr>
          <w:rFonts w:ascii="Arial Narrow" w:hAnsi="Arial Narrow"/>
          <w:sz w:val="22"/>
          <w:szCs w:val="22"/>
          <w:lang w:eastAsia="pt-BR"/>
        </w:rPr>
        <w:t xml:space="preserve"> intervenção indevida da Administração na gestão interna do contratado.</w:t>
      </w:r>
    </w:p>
    <w:p w14:paraId="550B692F" w14:textId="77777777" w:rsidR="00F92759" w:rsidRPr="003D7DD2" w:rsidRDefault="00F92759" w:rsidP="00F92759">
      <w:pPr>
        <w:pStyle w:val="Nivel01"/>
        <w:numPr>
          <w:ilvl w:val="0"/>
          <w:numId w:val="0"/>
        </w:numPr>
        <w:tabs>
          <w:tab w:val="clear" w:pos="567"/>
          <w:tab w:val="left" w:pos="1134"/>
        </w:tabs>
        <w:spacing w:before="0"/>
        <w:rPr>
          <w:rFonts w:ascii="Arial Narrow" w:hAnsi="Arial Narrow" w:cs="Arial"/>
          <w:sz w:val="22"/>
          <w:szCs w:val="22"/>
        </w:rPr>
      </w:pPr>
    </w:p>
    <w:p w14:paraId="31CF1920" w14:textId="77777777" w:rsidR="00B97973" w:rsidRPr="003D7DD2" w:rsidRDefault="00F73D53" w:rsidP="00F228F7">
      <w:pPr>
        <w:pStyle w:val="Nivel01"/>
        <w:numPr>
          <w:ilvl w:val="0"/>
          <w:numId w:val="38"/>
        </w:numPr>
        <w:tabs>
          <w:tab w:val="clear" w:pos="567"/>
          <w:tab w:val="left" w:pos="1134"/>
        </w:tabs>
        <w:spacing w:before="0"/>
        <w:ind w:hanging="153"/>
        <w:rPr>
          <w:rFonts w:ascii="Arial Narrow" w:hAnsi="Arial Narrow" w:cs="Arial"/>
          <w:sz w:val="22"/>
          <w:szCs w:val="22"/>
        </w:rPr>
      </w:pPr>
      <w:r w:rsidRPr="003D7DD2">
        <w:rPr>
          <w:rFonts w:ascii="Arial Narrow" w:hAnsi="Arial Narrow" w:cs="Arial"/>
          <w:sz w:val="22"/>
          <w:szCs w:val="22"/>
        </w:rPr>
        <w:t>DA IMPUGNAÇÃO AO EDITAL E DO PEDIDO DE ESCLARECIMENTO</w:t>
      </w:r>
    </w:p>
    <w:p w14:paraId="7103AD6D" w14:textId="77777777" w:rsidR="00014924" w:rsidRPr="003D7DD2" w:rsidRDefault="00B97973" w:rsidP="006874D5">
      <w:pPr>
        <w:pStyle w:val="Nivel01"/>
        <w:numPr>
          <w:ilvl w:val="0"/>
          <w:numId w:val="0"/>
        </w:numPr>
        <w:tabs>
          <w:tab w:val="clear" w:pos="567"/>
          <w:tab w:val="left" w:pos="1134"/>
        </w:tabs>
        <w:spacing w:before="0"/>
        <w:ind w:left="567"/>
        <w:rPr>
          <w:rFonts w:ascii="Arial Narrow" w:hAnsi="Arial Narrow" w:cs="Arial"/>
          <w:b w:val="0"/>
          <w:bCs w:val="0"/>
          <w:sz w:val="22"/>
          <w:szCs w:val="22"/>
        </w:rPr>
      </w:pPr>
      <w:r w:rsidRPr="003D7DD2">
        <w:rPr>
          <w:rFonts w:ascii="Arial Narrow" w:hAnsi="Arial Narrow" w:cs="Arial"/>
          <w:b w:val="0"/>
          <w:bCs w:val="0"/>
          <w:sz w:val="22"/>
          <w:szCs w:val="22"/>
        </w:rPr>
        <w:t>2</w:t>
      </w:r>
      <w:r w:rsidR="00F228F7" w:rsidRPr="003D7DD2">
        <w:rPr>
          <w:rFonts w:ascii="Arial Narrow" w:hAnsi="Arial Narrow" w:cs="Arial"/>
          <w:b w:val="0"/>
          <w:bCs w:val="0"/>
          <w:sz w:val="22"/>
          <w:szCs w:val="22"/>
        </w:rPr>
        <w:t>4</w:t>
      </w:r>
      <w:r w:rsidRPr="003D7DD2">
        <w:rPr>
          <w:rFonts w:ascii="Arial Narrow" w:hAnsi="Arial Narrow" w:cs="Arial"/>
          <w:b w:val="0"/>
          <w:bCs w:val="0"/>
          <w:sz w:val="22"/>
          <w:szCs w:val="22"/>
        </w:rPr>
        <w:t>.1</w:t>
      </w:r>
      <w:r w:rsidR="00F228F7" w:rsidRPr="003D7DD2">
        <w:rPr>
          <w:rFonts w:ascii="Arial Narrow" w:hAnsi="Arial Narrow" w:cs="Arial"/>
          <w:b w:val="0"/>
          <w:bCs w:val="0"/>
          <w:sz w:val="22"/>
          <w:szCs w:val="22"/>
        </w:rPr>
        <w:tab/>
      </w:r>
      <w:r w:rsidR="00014924" w:rsidRPr="003D7DD2">
        <w:rPr>
          <w:rFonts w:ascii="Arial Narrow" w:hAnsi="Arial Narrow" w:cs="Arial"/>
          <w:b w:val="0"/>
          <w:bCs w:val="0"/>
          <w:sz w:val="22"/>
          <w:szCs w:val="22"/>
        </w:rPr>
        <w:t xml:space="preserve">Nos termos do Art. 164 da Lei 14.133/21, qualquer pessoa é parte legítima para impugnar edital de licitação por irregularidade na aplicação desta Lei ou para solicitar esclarecimento sobre os seus termos, devendo protocolar o pedido até 3 (três) dias úteis antes da data de abertura do certame. </w:t>
      </w:r>
    </w:p>
    <w:p w14:paraId="35210F68" w14:textId="77777777" w:rsidR="00F73D53" w:rsidRPr="003D7DD2" w:rsidRDefault="00F73D53" w:rsidP="00F228F7">
      <w:pPr>
        <w:pStyle w:val="PargrafodaLista"/>
        <w:numPr>
          <w:ilvl w:val="1"/>
          <w:numId w:val="38"/>
        </w:numPr>
        <w:tabs>
          <w:tab w:val="left" w:pos="567"/>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A impugnação poderá ser realizada por forma eletrônica, pelo e-mail </w:t>
      </w:r>
      <w:hyperlink r:id="rId12" w:history="1">
        <w:r w:rsidR="00DF6B52" w:rsidRPr="003D7DD2">
          <w:rPr>
            <w:rStyle w:val="Hyperlink"/>
            <w:rFonts w:ascii="Arial Narrow" w:hAnsi="Arial Narrow" w:cs="Arial"/>
          </w:rPr>
          <w:t>licitacoes@pmpan.sc.gov.br</w:t>
        </w:r>
      </w:hyperlink>
      <w:r w:rsidRPr="003D7DD2">
        <w:rPr>
          <w:rFonts w:ascii="Arial Narrow" w:hAnsi="Arial Narrow" w:cs="Arial"/>
          <w:color w:val="000000"/>
        </w:rPr>
        <w:t xml:space="preserve"> ou por petição dirigida ou protocolada no endereço Rua João </w:t>
      </w:r>
      <w:r w:rsidR="00DF6B52" w:rsidRPr="003D7DD2">
        <w:rPr>
          <w:rFonts w:ascii="Arial Narrow" w:hAnsi="Arial Narrow" w:cs="Arial"/>
          <w:color w:val="000000"/>
        </w:rPr>
        <w:t>da Silva Calomeno</w:t>
      </w:r>
      <w:r w:rsidRPr="003D7DD2">
        <w:rPr>
          <w:rFonts w:ascii="Arial Narrow" w:hAnsi="Arial Narrow" w:cs="Arial"/>
          <w:color w:val="000000"/>
        </w:rPr>
        <w:t xml:space="preserve">, </w:t>
      </w:r>
      <w:r w:rsidR="00DF6B52" w:rsidRPr="003D7DD2">
        <w:rPr>
          <w:rFonts w:ascii="Arial Narrow" w:hAnsi="Arial Narrow" w:cs="Arial"/>
          <w:color w:val="000000"/>
        </w:rPr>
        <w:t>243</w:t>
      </w:r>
      <w:r w:rsidRPr="003D7DD2">
        <w:rPr>
          <w:rFonts w:ascii="Arial Narrow" w:hAnsi="Arial Narrow" w:cs="Arial"/>
          <w:color w:val="000000"/>
        </w:rPr>
        <w:t xml:space="preserve">, Centro, Cidade de </w:t>
      </w:r>
      <w:r w:rsidR="00DF6B52" w:rsidRPr="003D7DD2">
        <w:rPr>
          <w:rFonts w:ascii="Arial Narrow" w:hAnsi="Arial Narrow" w:cs="Arial"/>
          <w:color w:val="000000"/>
        </w:rPr>
        <w:t>Ponte Alta do Norte</w:t>
      </w:r>
      <w:r w:rsidRPr="003D7DD2">
        <w:rPr>
          <w:rFonts w:ascii="Arial Narrow" w:hAnsi="Arial Narrow" w:cs="Arial"/>
          <w:color w:val="000000"/>
        </w:rPr>
        <w:t>/SC CEP 895</w:t>
      </w:r>
      <w:r w:rsidR="00DF6B52" w:rsidRPr="003D7DD2">
        <w:rPr>
          <w:rFonts w:ascii="Arial Narrow" w:hAnsi="Arial Narrow" w:cs="Arial"/>
          <w:color w:val="000000"/>
        </w:rPr>
        <w:t>35</w:t>
      </w:r>
      <w:r w:rsidRPr="003D7DD2">
        <w:rPr>
          <w:rFonts w:ascii="Arial Narrow" w:hAnsi="Arial Narrow" w:cs="Arial"/>
          <w:color w:val="000000"/>
        </w:rPr>
        <w:t>-000, setor de Licitações.</w:t>
      </w:r>
    </w:p>
    <w:p w14:paraId="5058D655" w14:textId="77777777" w:rsidR="00B97973" w:rsidRPr="003D7DD2" w:rsidRDefault="00B97973" w:rsidP="00F228F7">
      <w:pPr>
        <w:pStyle w:val="PargrafodaLista"/>
        <w:numPr>
          <w:ilvl w:val="1"/>
          <w:numId w:val="38"/>
        </w:numPr>
        <w:tabs>
          <w:tab w:val="left" w:pos="567"/>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Qualquer licitante poderá recorrer dos atos praticado pelo Pregoeiro, cuja intenção deverá ser manifestada no final da sessão pública, sob pena de decadência do direito de recorrer.</w:t>
      </w:r>
    </w:p>
    <w:p w14:paraId="7B2354A4" w14:textId="77777777" w:rsidR="006874D5" w:rsidRPr="003D7DD2" w:rsidRDefault="006874D5"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A síntese das razões recursais deverá ser registrada na ata da sessão, cabendo ao Pregoeiro conceder o prazo de três dias úteis para apresentação das razões, ficando os demais, desde logo, intimados a apresentarem contrarrazões em igual número de dias, que começarão a correr do término do prazo do recorrente, sendo-lhes assegurada vista imediata dos autos.</w:t>
      </w:r>
    </w:p>
    <w:p w14:paraId="157308A6"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Caberá ao Pregoeiro, auxiliado pelos responsáveis pela elaboração deste Edital e seus anexos, decidir sobre a impugnação no prazo de até dois dias úteis contados da data de recebimento da impugnação.</w:t>
      </w:r>
    </w:p>
    <w:p w14:paraId="791F7F86"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Acolhida a impugnação, será definida e publicada nova data para a realização do certame.</w:t>
      </w:r>
    </w:p>
    <w:p w14:paraId="486C32DD"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 xml:space="preserve">Os pedidos de esclarecimentos referentes a este processo licitatório deverão ser enviados ao Pregoeiro, até 03 (três) dias úteis anteriores à data designada para abertura da sessão pública, </w:t>
      </w:r>
      <w:r w:rsidRPr="003D7DD2">
        <w:rPr>
          <w:rFonts w:ascii="Arial Narrow" w:hAnsi="Arial Narrow" w:cs="Arial"/>
          <w:bCs/>
        </w:rPr>
        <w:t>exclusivamente por meio eletrônico via internet, no endereço indicado no Edital.</w:t>
      </w:r>
    </w:p>
    <w:p w14:paraId="79E8136F" w14:textId="77777777" w:rsidR="00F73D53" w:rsidRPr="003D7DD2" w:rsidRDefault="00F73D53" w:rsidP="00F228F7">
      <w:pPr>
        <w:numPr>
          <w:ilvl w:val="1"/>
          <w:numId w:val="38"/>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O pregoeiro responderá aos pedidos de esclarecimentos no prazo de dois dias úteis, contado da data de recebimento do pedido, e poderá requisitar subsídios formais aos responsáveis pela elaboração do edital e dos anexos.</w:t>
      </w:r>
    </w:p>
    <w:p w14:paraId="573E90A5" w14:textId="77777777" w:rsidR="00F73D53" w:rsidRPr="003D7DD2" w:rsidRDefault="00F73D53" w:rsidP="00F228F7">
      <w:pPr>
        <w:pStyle w:val="PargrafodaLista"/>
        <w:numPr>
          <w:ilvl w:val="1"/>
          <w:numId w:val="38"/>
        </w:numPr>
        <w:tabs>
          <w:tab w:val="left" w:pos="1134"/>
        </w:tabs>
        <w:spacing w:line="240" w:lineRule="auto"/>
        <w:ind w:left="567" w:firstLine="0"/>
        <w:contextualSpacing w:val="0"/>
        <w:jc w:val="both"/>
        <w:rPr>
          <w:rFonts w:ascii="Arial Narrow" w:hAnsi="Arial Narrow" w:cs="Arial"/>
          <w:color w:val="000000"/>
        </w:rPr>
      </w:pPr>
      <w:r w:rsidRPr="003D7DD2">
        <w:rPr>
          <w:rFonts w:ascii="Arial Narrow" w:hAnsi="Arial Narrow" w:cs="Arial"/>
          <w:color w:val="000000"/>
        </w:rPr>
        <w:t>As impugnações e pedidos de esclarecimentos não suspendem os prazos previstos no certame.</w:t>
      </w:r>
    </w:p>
    <w:p w14:paraId="163FE595" w14:textId="77777777" w:rsidR="00F73D53" w:rsidRPr="003D7DD2" w:rsidRDefault="00F73D53" w:rsidP="00F228F7">
      <w:pPr>
        <w:numPr>
          <w:ilvl w:val="2"/>
          <w:numId w:val="38"/>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A concessão de efeito suspensivo à impugnação é medida excepcional e deverá ser motivada pelo pregoeiro, nos autos do processo de licitação.</w:t>
      </w:r>
    </w:p>
    <w:p w14:paraId="2C573E3A" w14:textId="77777777" w:rsidR="00F73D53" w:rsidRPr="003D7DD2" w:rsidRDefault="00F73D53" w:rsidP="00F228F7">
      <w:pPr>
        <w:numPr>
          <w:ilvl w:val="1"/>
          <w:numId w:val="38"/>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As respostas aos pedidos de esclarecimentos serão divulgadas pelo sistema e vincularão os participantes e a administração.</w:t>
      </w:r>
    </w:p>
    <w:p w14:paraId="29FAFA48" w14:textId="77777777" w:rsidR="006874D5" w:rsidRPr="003D7DD2" w:rsidRDefault="006874D5" w:rsidP="006874D5">
      <w:pPr>
        <w:tabs>
          <w:tab w:val="left" w:pos="1134"/>
        </w:tabs>
        <w:suppressAutoHyphens w:val="0"/>
        <w:ind w:left="567"/>
        <w:jc w:val="both"/>
        <w:rPr>
          <w:rFonts w:ascii="Arial Narrow" w:hAnsi="Arial Narrow" w:cs="Arial"/>
          <w:b/>
          <w:bCs/>
          <w:color w:val="000000"/>
          <w:sz w:val="22"/>
          <w:szCs w:val="22"/>
        </w:rPr>
      </w:pPr>
    </w:p>
    <w:p w14:paraId="1C607360" w14:textId="77777777" w:rsidR="006874D5" w:rsidRPr="003D7DD2" w:rsidRDefault="006874D5" w:rsidP="00F228F7">
      <w:pPr>
        <w:numPr>
          <w:ilvl w:val="0"/>
          <w:numId w:val="38"/>
        </w:numPr>
        <w:tabs>
          <w:tab w:val="left" w:pos="1134"/>
        </w:tabs>
        <w:suppressAutoHyphens w:val="0"/>
        <w:ind w:left="426" w:firstLine="142"/>
        <w:jc w:val="both"/>
        <w:rPr>
          <w:rFonts w:ascii="Arial Narrow" w:hAnsi="Arial Narrow" w:cs="Arial"/>
          <w:b/>
          <w:bCs/>
          <w:color w:val="000000"/>
          <w:sz w:val="22"/>
          <w:szCs w:val="22"/>
        </w:rPr>
      </w:pPr>
      <w:r w:rsidRPr="003D7DD2">
        <w:rPr>
          <w:rFonts w:ascii="Arial Narrow" w:hAnsi="Arial Narrow" w:cs="Arial"/>
          <w:b/>
          <w:bCs/>
          <w:color w:val="000000"/>
          <w:sz w:val="22"/>
          <w:szCs w:val="22"/>
        </w:rPr>
        <w:t xml:space="preserve">DA FRAUDE E DA CORRUPÇÃO </w:t>
      </w:r>
    </w:p>
    <w:p w14:paraId="3B36EDD6" w14:textId="77777777" w:rsidR="006874D5" w:rsidRPr="003D7DD2" w:rsidRDefault="006874D5" w:rsidP="006874D5">
      <w:pPr>
        <w:tabs>
          <w:tab w:val="left" w:pos="1134"/>
        </w:tabs>
        <w:suppressAutoHyphens w:val="0"/>
        <w:ind w:left="360"/>
        <w:jc w:val="both"/>
        <w:rPr>
          <w:rFonts w:ascii="Arial Narrow" w:hAnsi="Arial Narrow" w:cs="Arial"/>
          <w:b/>
          <w:bCs/>
          <w:color w:val="000000"/>
          <w:sz w:val="22"/>
          <w:szCs w:val="22"/>
        </w:rPr>
      </w:pPr>
    </w:p>
    <w:p w14:paraId="454EFAEA" w14:textId="77777777" w:rsidR="006874D5" w:rsidRPr="003D7DD2" w:rsidRDefault="006874D5"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lastRenderedPageBreak/>
        <w:t xml:space="preserve"> 2</w:t>
      </w:r>
      <w:r w:rsidR="00F228F7" w:rsidRPr="003D7DD2">
        <w:rPr>
          <w:rFonts w:ascii="Arial Narrow" w:hAnsi="Arial Narrow" w:cs="Arial"/>
          <w:color w:val="000000"/>
          <w:sz w:val="22"/>
          <w:szCs w:val="22"/>
        </w:rPr>
        <w:t>5</w:t>
      </w:r>
      <w:r w:rsidRPr="003D7DD2">
        <w:rPr>
          <w:rFonts w:ascii="Arial Narrow" w:hAnsi="Arial Narrow" w:cs="Arial"/>
          <w:color w:val="000000"/>
          <w:sz w:val="22"/>
          <w:szCs w:val="22"/>
        </w:rPr>
        <w:t>.1 - 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01FCCA7D" w14:textId="77777777" w:rsidR="00F228F7" w:rsidRPr="003D7DD2" w:rsidRDefault="00F228F7" w:rsidP="006874D5">
      <w:pPr>
        <w:tabs>
          <w:tab w:val="left" w:pos="1134"/>
        </w:tabs>
        <w:suppressAutoHyphens w:val="0"/>
        <w:ind w:left="567"/>
        <w:jc w:val="both"/>
        <w:rPr>
          <w:rFonts w:ascii="Arial Narrow" w:hAnsi="Arial Narrow" w:cs="Arial"/>
          <w:color w:val="000000"/>
          <w:sz w:val="22"/>
          <w:szCs w:val="22"/>
        </w:rPr>
      </w:pPr>
    </w:p>
    <w:p w14:paraId="59F0CAF7" w14:textId="77777777" w:rsidR="00160F5B" w:rsidRPr="003D7DD2" w:rsidRDefault="00160F5B" w:rsidP="006874D5">
      <w:pPr>
        <w:tabs>
          <w:tab w:val="left" w:pos="1134"/>
        </w:tabs>
        <w:suppressAutoHyphens w:val="0"/>
        <w:ind w:left="567"/>
        <w:jc w:val="both"/>
        <w:rPr>
          <w:rFonts w:ascii="Arial Narrow" w:hAnsi="Arial Narrow" w:cs="Arial"/>
          <w:b/>
          <w:bCs/>
          <w:color w:val="000000"/>
          <w:sz w:val="22"/>
          <w:szCs w:val="22"/>
        </w:rPr>
      </w:pPr>
      <w:r w:rsidRPr="003D7DD2">
        <w:rPr>
          <w:rFonts w:ascii="Arial Narrow" w:hAnsi="Arial Narrow" w:cs="Arial"/>
          <w:b/>
          <w:bCs/>
          <w:color w:val="000000"/>
          <w:sz w:val="22"/>
          <w:szCs w:val="22"/>
        </w:rPr>
        <w:t>2</w:t>
      </w:r>
      <w:r w:rsidR="00F228F7" w:rsidRPr="003D7DD2">
        <w:rPr>
          <w:rFonts w:ascii="Arial Narrow" w:hAnsi="Arial Narrow" w:cs="Arial"/>
          <w:b/>
          <w:bCs/>
          <w:color w:val="000000"/>
          <w:sz w:val="22"/>
          <w:szCs w:val="22"/>
        </w:rPr>
        <w:t>6</w:t>
      </w:r>
      <w:r w:rsidR="00F228F7" w:rsidRPr="003D7DD2">
        <w:rPr>
          <w:rFonts w:ascii="Arial Narrow" w:hAnsi="Arial Narrow" w:cs="Arial"/>
          <w:b/>
          <w:bCs/>
          <w:color w:val="000000"/>
          <w:sz w:val="22"/>
          <w:szCs w:val="22"/>
        </w:rPr>
        <w:tab/>
      </w:r>
      <w:r w:rsidRPr="003D7DD2">
        <w:rPr>
          <w:rFonts w:ascii="Arial Narrow" w:hAnsi="Arial Narrow" w:cs="Arial"/>
          <w:b/>
          <w:bCs/>
          <w:color w:val="000000"/>
          <w:sz w:val="22"/>
          <w:szCs w:val="22"/>
        </w:rPr>
        <w:t xml:space="preserve"> DA REVOGAÇÃO E ANULAÇÃO </w:t>
      </w:r>
    </w:p>
    <w:p w14:paraId="05A7505C"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.1 - </w:t>
      </w:r>
      <w:r w:rsidRPr="003D7DD2">
        <w:rPr>
          <w:rFonts w:ascii="Arial Narrow" w:hAnsi="Arial Narrow" w:cs="Arial"/>
          <w:color w:val="000000"/>
          <w:sz w:val="22"/>
          <w:szCs w:val="22"/>
        </w:rPr>
        <w:tab/>
        <w:t xml:space="preserve">Fica assegurado a Prefeitura Municipal de Ponte Alta do Norte o direito de revogar a licitação por razões de interesse público decorrentes de fato superveniente devidamente comprovado, ou anulá-la em virtude de vício insanável.  </w:t>
      </w:r>
    </w:p>
    <w:p w14:paraId="7EC28FBE"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.2 - A declaração de nulidade de algum ato do procedimento somente resultará na nulidade dos atos que diretamente dele dependam.  </w:t>
      </w:r>
    </w:p>
    <w:p w14:paraId="09116051"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.3 - Quando da declaração de nulidade de algum ato do procedimento, a autoridade competente indicará expressamente os atos a que ela se estende.  </w:t>
      </w:r>
    </w:p>
    <w:p w14:paraId="7AA8B34D"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.4 - A nulidade do procedimento de licitação não gera obrigação de indenizar pela Administração.  </w:t>
      </w:r>
    </w:p>
    <w:p w14:paraId="34F393CC"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 xml:space="preserve">25.5 - A nulidade da contratação opera efeitos retroativamente, impedindo os efeitos jurídicos que o contrato, ordinariamente, deveria produzir, além de desconstituir os já produzidos. </w:t>
      </w:r>
    </w:p>
    <w:p w14:paraId="7F79D8A4" w14:textId="77777777" w:rsidR="00160F5B" w:rsidRPr="003D7DD2" w:rsidRDefault="00160F5B" w:rsidP="006874D5">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 xml:space="preserve">.6 - Nenhum ato será declarado nulo se do vício não resultar prejuízo ao interesse público ou aos demais interessados.  </w:t>
      </w:r>
    </w:p>
    <w:p w14:paraId="0078FC20" w14:textId="77777777" w:rsidR="00160F5B" w:rsidRPr="003D7DD2" w:rsidRDefault="00160F5B" w:rsidP="00160F5B">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w:t>
      </w:r>
      <w:r w:rsidR="00F228F7" w:rsidRPr="003D7DD2">
        <w:rPr>
          <w:rFonts w:ascii="Arial Narrow" w:hAnsi="Arial Narrow" w:cs="Arial"/>
          <w:color w:val="000000"/>
          <w:sz w:val="22"/>
          <w:szCs w:val="22"/>
        </w:rPr>
        <w:t>6</w:t>
      </w:r>
      <w:r w:rsidRPr="003D7DD2">
        <w:rPr>
          <w:rFonts w:ascii="Arial Narrow" w:hAnsi="Arial Narrow" w:cs="Arial"/>
          <w:color w:val="000000"/>
          <w:sz w:val="22"/>
          <w:szCs w:val="22"/>
        </w:rPr>
        <w:t>.7 - A revogação ou anulação será precedida de procedimento administrativo, assegurado o contraditório e a ampla defesa, e formalizada mediante parecer escrito e devidamente fundamentado.</w:t>
      </w:r>
    </w:p>
    <w:p w14:paraId="3C6D0482" w14:textId="77777777" w:rsidR="00160F5B" w:rsidRPr="003D7DD2" w:rsidRDefault="00F228F7" w:rsidP="00F228F7">
      <w:pPr>
        <w:numPr>
          <w:ilvl w:val="1"/>
          <w:numId w:val="40"/>
        </w:numPr>
        <w:tabs>
          <w:tab w:val="left" w:pos="1134"/>
        </w:tabs>
        <w:suppressAutoHyphens w:val="0"/>
        <w:ind w:firstLine="207"/>
        <w:jc w:val="both"/>
        <w:rPr>
          <w:rFonts w:ascii="Arial Narrow" w:hAnsi="Arial Narrow" w:cs="Arial"/>
          <w:color w:val="000000"/>
          <w:sz w:val="22"/>
          <w:szCs w:val="22"/>
        </w:rPr>
      </w:pPr>
      <w:r w:rsidRPr="003D7DD2">
        <w:rPr>
          <w:rFonts w:ascii="Arial Narrow" w:hAnsi="Arial Narrow" w:cs="Arial"/>
          <w:color w:val="000000"/>
          <w:sz w:val="22"/>
          <w:szCs w:val="22"/>
        </w:rPr>
        <w:t>-</w:t>
      </w:r>
      <w:r w:rsidR="00160F5B" w:rsidRPr="003D7DD2">
        <w:rPr>
          <w:rFonts w:ascii="Arial Narrow" w:hAnsi="Arial Narrow" w:cs="Arial"/>
          <w:color w:val="000000"/>
          <w:sz w:val="22"/>
          <w:szCs w:val="22"/>
        </w:rPr>
        <w:t xml:space="preserve"> A autoridade competente para anular ou revogar a licitação é o Prefeito Municipal de Ponte Alta do Norte.</w:t>
      </w:r>
    </w:p>
    <w:p w14:paraId="3D52C180" w14:textId="77777777" w:rsidR="00F73D53" w:rsidRPr="003D7DD2" w:rsidRDefault="00F73D53" w:rsidP="00F73D53">
      <w:pPr>
        <w:ind w:left="785"/>
        <w:jc w:val="both"/>
        <w:rPr>
          <w:rFonts w:ascii="Arial Narrow" w:hAnsi="Arial Narrow" w:cs="Arial"/>
          <w:color w:val="000000"/>
          <w:sz w:val="22"/>
          <w:szCs w:val="22"/>
        </w:rPr>
      </w:pPr>
    </w:p>
    <w:p w14:paraId="2AD61B60" w14:textId="77777777" w:rsidR="00F73D53" w:rsidRPr="003D7DD2" w:rsidRDefault="00F73D53" w:rsidP="00F228F7">
      <w:pPr>
        <w:pStyle w:val="Nivel01"/>
        <w:numPr>
          <w:ilvl w:val="0"/>
          <w:numId w:val="40"/>
        </w:numPr>
        <w:tabs>
          <w:tab w:val="clear" w:pos="567"/>
          <w:tab w:val="left" w:pos="1134"/>
        </w:tabs>
        <w:spacing w:before="0"/>
        <w:ind w:firstLine="207"/>
        <w:rPr>
          <w:rFonts w:ascii="Arial Narrow" w:hAnsi="Arial Narrow" w:cs="Arial"/>
          <w:sz w:val="22"/>
          <w:szCs w:val="22"/>
        </w:rPr>
      </w:pPr>
      <w:r w:rsidRPr="003D7DD2">
        <w:rPr>
          <w:rFonts w:ascii="Arial Narrow" w:hAnsi="Arial Narrow" w:cs="Arial"/>
          <w:sz w:val="22"/>
          <w:szCs w:val="22"/>
        </w:rPr>
        <w:t>DAS DISPOSIÇÕES GERAIS</w:t>
      </w:r>
    </w:p>
    <w:p w14:paraId="72E4FD7A" w14:textId="77777777" w:rsidR="00160F5B" w:rsidRPr="003D7DD2" w:rsidRDefault="00F73D53" w:rsidP="00F228F7">
      <w:pPr>
        <w:numPr>
          <w:ilvl w:val="1"/>
          <w:numId w:val="41"/>
        </w:numPr>
        <w:tabs>
          <w:tab w:val="left" w:pos="1134"/>
        </w:tabs>
        <w:suppressAutoHyphens w:val="0"/>
        <w:jc w:val="both"/>
        <w:rPr>
          <w:rFonts w:ascii="Arial Narrow" w:hAnsi="Arial Narrow" w:cs="Arial"/>
          <w:color w:val="000000"/>
          <w:sz w:val="22"/>
          <w:szCs w:val="22"/>
        </w:rPr>
      </w:pPr>
      <w:r w:rsidRPr="003D7DD2">
        <w:rPr>
          <w:rFonts w:ascii="Arial Narrow" w:hAnsi="Arial Narrow" w:cs="Arial"/>
          <w:color w:val="000000"/>
          <w:sz w:val="22"/>
          <w:szCs w:val="22"/>
        </w:rPr>
        <w:t xml:space="preserve"> Da sessão pública do Pregão divulgar-se-á Ata no sistema eletrônico.</w:t>
      </w:r>
    </w:p>
    <w:p w14:paraId="55DD15B9" w14:textId="77777777" w:rsidR="00F73D53" w:rsidRPr="003D7DD2" w:rsidRDefault="00F228F7" w:rsidP="00F228F7">
      <w:pPr>
        <w:tabs>
          <w:tab w:val="left" w:pos="1134"/>
        </w:tabs>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27.2</w:t>
      </w:r>
      <w:r w:rsidRPr="003D7DD2">
        <w:rPr>
          <w:rFonts w:ascii="Arial Narrow" w:hAnsi="Arial Narrow" w:cs="Arial"/>
          <w:color w:val="000000"/>
          <w:sz w:val="22"/>
          <w:szCs w:val="22"/>
        </w:rPr>
        <w:tab/>
      </w:r>
      <w:r w:rsidR="00F73D53" w:rsidRPr="003D7DD2">
        <w:rPr>
          <w:rFonts w:ascii="Arial Narrow" w:hAnsi="Arial Narrow"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D974355" w14:textId="77777777" w:rsidR="00F73D53" w:rsidRPr="003D7DD2" w:rsidRDefault="00F73D53" w:rsidP="00F228F7">
      <w:pPr>
        <w:numPr>
          <w:ilvl w:val="1"/>
          <w:numId w:val="42"/>
        </w:numPr>
        <w:tabs>
          <w:tab w:val="left" w:pos="567"/>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Todas as referências de tempo no Edital, no aviso e durante a sessão pública observarão o horário de Brasília – DF.</w:t>
      </w:r>
    </w:p>
    <w:p w14:paraId="4EFEE7A6"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As modificações ocorridas neste Edital, obedecerão ao disposto no parágrafo 1º, do Art.55 da Lei nº 14.133/21.</w:t>
      </w:r>
    </w:p>
    <w:p w14:paraId="2409A7FE"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17E8933"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A homologação do resultado desta licitação não implicará direito à contratação.</w:t>
      </w:r>
    </w:p>
    <w:p w14:paraId="0E623FC6"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6A354507"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18A5FCEE"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Cada licitante é responsável pela fidelidade e legitimidade das informações e dos documentos apresentados em qualquer fase da licitação, sendo-lhe exigível, ainda, em qualquer época ou oportunidade, a apresentação de outros documentos ou informações complementares que o Pregoeiro porventura julgar necessário.</w:t>
      </w:r>
    </w:p>
    <w:p w14:paraId="32E4F2B4"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Na contagem dos prazos estabelecidos neste Edital e seus Anexos, excluir-se-á o dia do início e incluir-se-á o do vencimento. Só se iniciam e vencem os prazos em dias de expediente na Administração.</w:t>
      </w:r>
    </w:p>
    <w:p w14:paraId="143FBEBB"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 O desatendimento de exigências formais não essenciais não importará o afastamento do licitante, desde que seja possível o aproveitamento do ato, observados os princípios da isonomia e do interesse público.</w:t>
      </w:r>
    </w:p>
    <w:p w14:paraId="6C84CF84"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lastRenderedPageBreak/>
        <w:t>À autoridade competente reserva-se o direito de revogar, anular, suspender ou adiar a presente licitação, por razões de interesse público ou por decorrência de fato superveniente comprovado, e anular no todo ou em parte, resguardando-se o direito de defesa no prazo de dois dias úteis, consoante prevê o artigo 165 da Lei nº 14.133/21, bem como, transferir a data de abertura, sem que isso caiba à licitante, direito a indenização, seja a que título for.</w:t>
      </w:r>
    </w:p>
    <w:p w14:paraId="3E19F503" w14:textId="77777777" w:rsidR="00160F5B" w:rsidRPr="003D7DD2" w:rsidRDefault="00160F5B"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A Prefeitura poderá anular o certame, por vício de legalidade, ou revogá-lo, por motivo de conveniência e oportunidade em razão de fato superveniente devidamente comprovado, pertinente e suficiente para justificar tal conduta.</w:t>
      </w:r>
    </w:p>
    <w:p w14:paraId="04D949E3"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Em caso de divergência entre disposições deste Edital e de seus anexos ou demais peças que compõem o processo, prevalecerá as deste Edital.</w:t>
      </w:r>
    </w:p>
    <w:p w14:paraId="1EF43C1E"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 xml:space="preserve">O Edital está disponibilizado, na íntegra, no endereço eletrônico </w:t>
      </w:r>
      <w:hyperlink r:id="rId13" w:history="1">
        <w:r w:rsidRPr="003D7DD2">
          <w:rPr>
            <w:rStyle w:val="Hyperlink"/>
            <w:rFonts w:ascii="Arial Narrow" w:hAnsi="Arial Narrow" w:cs="Arial"/>
            <w:sz w:val="22"/>
            <w:szCs w:val="22"/>
          </w:rPr>
          <w:t>www.bll.org.br</w:t>
        </w:r>
      </w:hyperlink>
      <w:r w:rsidRPr="003D7DD2">
        <w:rPr>
          <w:rFonts w:ascii="Arial Narrow" w:hAnsi="Arial Narrow" w:cs="Arial"/>
          <w:color w:val="000000"/>
          <w:sz w:val="22"/>
          <w:szCs w:val="22"/>
        </w:rPr>
        <w:t xml:space="preserve"> nos dias úteis, mesmo endereço e período no qual os autos do processo administrativo permanecerão com vista franqueada aos interessados.</w:t>
      </w:r>
    </w:p>
    <w:p w14:paraId="1AB31CA6" w14:textId="77777777" w:rsidR="00F73D53" w:rsidRPr="003D7DD2" w:rsidRDefault="00F73D53" w:rsidP="00F228F7">
      <w:pPr>
        <w:numPr>
          <w:ilvl w:val="1"/>
          <w:numId w:val="42"/>
        </w:numPr>
        <w:tabs>
          <w:tab w:val="left" w:pos="1134"/>
        </w:tabs>
        <w:suppressAutoHyphens w:val="0"/>
        <w:ind w:left="567" w:firstLine="0"/>
        <w:jc w:val="both"/>
        <w:rPr>
          <w:rFonts w:ascii="Arial Narrow" w:hAnsi="Arial Narrow" w:cs="Arial"/>
          <w:color w:val="000000"/>
          <w:sz w:val="22"/>
          <w:szCs w:val="22"/>
        </w:rPr>
      </w:pPr>
      <w:r w:rsidRPr="003D7DD2">
        <w:rPr>
          <w:rFonts w:ascii="Arial Narrow" w:hAnsi="Arial Narrow" w:cs="Arial"/>
          <w:color w:val="000000"/>
          <w:sz w:val="22"/>
          <w:szCs w:val="22"/>
        </w:rPr>
        <w:t>Integram este Edital, para todos os fins e efeitos, os seguintes anexos:</w:t>
      </w:r>
    </w:p>
    <w:p w14:paraId="645EC64C" w14:textId="77777777" w:rsidR="006874D5" w:rsidRPr="003D7DD2" w:rsidRDefault="006874D5" w:rsidP="006874D5">
      <w:pPr>
        <w:tabs>
          <w:tab w:val="left" w:pos="1134"/>
        </w:tabs>
        <w:suppressAutoHyphens w:val="0"/>
        <w:ind w:left="567"/>
        <w:jc w:val="both"/>
        <w:rPr>
          <w:rFonts w:ascii="Arial Narrow" w:hAnsi="Arial Narrow" w:cs="Arial"/>
          <w:color w:val="000000"/>
          <w:sz w:val="22"/>
          <w:szCs w:val="22"/>
        </w:rPr>
      </w:pPr>
    </w:p>
    <w:p w14:paraId="22EA4214" w14:textId="77777777" w:rsidR="00F73D53" w:rsidRPr="003D7DD2" w:rsidRDefault="00F73D53" w:rsidP="00160F5B">
      <w:pPr>
        <w:tabs>
          <w:tab w:val="left" w:pos="1134"/>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color w:val="000000"/>
          <w:sz w:val="22"/>
          <w:szCs w:val="22"/>
        </w:rPr>
        <w:t xml:space="preserve"> ANEXO I - Termo de Referência;</w:t>
      </w:r>
    </w:p>
    <w:p w14:paraId="0FF5C565" w14:textId="77777777" w:rsidR="00F73D53" w:rsidRPr="003D7DD2" w:rsidRDefault="00F73D53" w:rsidP="00160F5B">
      <w:pPr>
        <w:suppressAutoHyphens w:val="0"/>
        <w:ind w:left="567"/>
        <w:jc w:val="both"/>
        <w:rPr>
          <w:rFonts w:ascii="Arial Narrow" w:hAnsi="Arial Narrow" w:cs="Arial"/>
          <w:color w:val="000000"/>
          <w:sz w:val="22"/>
          <w:szCs w:val="22"/>
        </w:rPr>
      </w:pPr>
      <w:r w:rsidRPr="003D7DD2">
        <w:rPr>
          <w:rFonts w:ascii="Arial Narrow" w:hAnsi="Arial Narrow" w:cs="Arial"/>
          <w:color w:val="000000"/>
          <w:sz w:val="22"/>
          <w:szCs w:val="22"/>
        </w:rPr>
        <w:t xml:space="preserve"> ANEXO II – Exigências para Habilitação;</w:t>
      </w:r>
    </w:p>
    <w:p w14:paraId="62A27C25" w14:textId="77777777"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ANEXO III – Modelo de proposta;</w:t>
      </w:r>
    </w:p>
    <w:p w14:paraId="0E818A16" w14:textId="77777777" w:rsidR="00F73D53" w:rsidRDefault="00F73D53" w:rsidP="00160F5B">
      <w:pPr>
        <w:tabs>
          <w:tab w:val="left" w:pos="1440"/>
        </w:tabs>
        <w:suppressAutoHyphens w:val="0"/>
        <w:autoSpaceDE w:val="0"/>
        <w:snapToGrid w:val="0"/>
        <w:ind w:left="567"/>
        <w:jc w:val="both"/>
        <w:rPr>
          <w:rFonts w:ascii="Arial Narrow" w:hAnsi="Arial Narrow" w:cs="Arial"/>
          <w:bCs/>
          <w:iCs/>
          <w:color w:val="000000"/>
          <w:sz w:val="22"/>
          <w:szCs w:val="22"/>
        </w:rPr>
      </w:pPr>
      <w:r w:rsidRPr="003D7DD2">
        <w:rPr>
          <w:rFonts w:ascii="Arial Narrow" w:hAnsi="Arial Narrow" w:cs="Arial"/>
          <w:bCs/>
          <w:iCs/>
          <w:color w:val="000000"/>
          <w:sz w:val="22"/>
          <w:szCs w:val="22"/>
        </w:rPr>
        <w:t>ANEXO IV – Termo de Adesão – BLL</w:t>
      </w:r>
    </w:p>
    <w:p w14:paraId="461773D3" w14:textId="0396E053" w:rsidR="00935CBA" w:rsidRPr="00935CBA" w:rsidRDefault="00935CBA" w:rsidP="00160F5B">
      <w:pPr>
        <w:tabs>
          <w:tab w:val="left" w:pos="1440"/>
        </w:tabs>
        <w:suppressAutoHyphens w:val="0"/>
        <w:autoSpaceDE w:val="0"/>
        <w:snapToGrid w:val="0"/>
        <w:ind w:left="567"/>
        <w:jc w:val="both"/>
        <w:rPr>
          <w:rFonts w:ascii="Arial Narrow" w:hAnsi="Arial Narrow" w:cs="Arial"/>
          <w:bCs/>
          <w:iCs/>
          <w:color w:val="000000"/>
          <w:sz w:val="22"/>
          <w:szCs w:val="22"/>
        </w:rPr>
      </w:pPr>
      <w:r w:rsidRPr="003D7DD2">
        <w:rPr>
          <w:rFonts w:ascii="Arial Narrow" w:hAnsi="Arial Narrow" w:cs="Arial"/>
          <w:bCs/>
          <w:iCs/>
          <w:color w:val="000000"/>
          <w:sz w:val="22"/>
          <w:szCs w:val="22"/>
        </w:rPr>
        <w:t xml:space="preserve">ANEXO V – </w:t>
      </w:r>
      <w:r w:rsidRPr="00935CBA">
        <w:rPr>
          <w:rFonts w:ascii="Arial Narrow" w:hAnsi="Arial Narrow" w:cs="Arial"/>
          <w:bCs/>
          <w:sz w:val="22"/>
          <w:szCs w:val="22"/>
        </w:rPr>
        <w:t xml:space="preserve">Indicação </w:t>
      </w:r>
      <w:r>
        <w:rPr>
          <w:rFonts w:ascii="Arial Narrow" w:hAnsi="Arial Narrow" w:cs="Arial"/>
          <w:bCs/>
          <w:sz w:val="22"/>
          <w:szCs w:val="22"/>
        </w:rPr>
        <w:t>d</w:t>
      </w:r>
      <w:r w:rsidRPr="00935CBA">
        <w:rPr>
          <w:rFonts w:ascii="Arial Narrow" w:hAnsi="Arial Narrow" w:cs="Arial"/>
          <w:bCs/>
          <w:sz w:val="22"/>
          <w:szCs w:val="22"/>
        </w:rPr>
        <w:t xml:space="preserve">e Usuário </w:t>
      </w:r>
      <w:r>
        <w:rPr>
          <w:rFonts w:ascii="Arial Narrow" w:hAnsi="Arial Narrow" w:cs="Arial"/>
          <w:bCs/>
          <w:sz w:val="22"/>
          <w:szCs w:val="22"/>
        </w:rPr>
        <w:t>d</w:t>
      </w:r>
      <w:r w:rsidRPr="00935CBA">
        <w:rPr>
          <w:rFonts w:ascii="Arial Narrow" w:hAnsi="Arial Narrow" w:cs="Arial"/>
          <w:bCs/>
          <w:sz w:val="22"/>
          <w:szCs w:val="22"/>
        </w:rPr>
        <w:t>o Sistema</w:t>
      </w:r>
    </w:p>
    <w:p w14:paraId="1A9B1E06" w14:textId="4E28826E"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ANEXO V</w:t>
      </w:r>
      <w:r w:rsidR="00935CBA">
        <w:rPr>
          <w:rFonts w:ascii="Arial Narrow" w:hAnsi="Arial Narrow" w:cs="Arial"/>
          <w:bCs/>
          <w:iCs/>
          <w:color w:val="000000"/>
          <w:sz w:val="22"/>
          <w:szCs w:val="22"/>
        </w:rPr>
        <w:t>I</w:t>
      </w:r>
      <w:r w:rsidRPr="003D7DD2">
        <w:rPr>
          <w:rFonts w:ascii="Arial Narrow" w:hAnsi="Arial Narrow" w:cs="Arial"/>
          <w:bCs/>
          <w:iCs/>
          <w:color w:val="000000"/>
          <w:sz w:val="22"/>
          <w:szCs w:val="22"/>
        </w:rPr>
        <w:t xml:space="preserve"> – Custo pela utilização do sistema;</w:t>
      </w:r>
    </w:p>
    <w:p w14:paraId="4BDB9037" w14:textId="03208B3C" w:rsidR="00CD645B" w:rsidRPr="003D7DD2" w:rsidRDefault="00F73D53" w:rsidP="00CD64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ANEXO VI</w:t>
      </w:r>
      <w:r w:rsidR="00935CBA">
        <w:rPr>
          <w:rFonts w:ascii="Arial Narrow" w:hAnsi="Arial Narrow" w:cs="Arial"/>
          <w:bCs/>
          <w:iCs/>
          <w:color w:val="000000"/>
          <w:sz w:val="22"/>
          <w:szCs w:val="22"/>
        </w:rPr>
        <w:t>I</w:t>
      </w:r>
      <w:r w:rsidRPr="003D7DD2">
        <w:rPr>
          <w:rFonts w:ascii="Arial Narrow" w:hAnsi="Arial Narrow" w:cs="Arial"/>
          <w:bCs/>
          <w:iCs/>
          <w:color w:val="000000"/>
          <w:sz w:val="22"/>
          <w:szCs w:val="22"/>
        </w:rPr>
        <w:t xml:space="preserve"> – </w:t>
      </w:r>
      <w:r w:rsidR="00CD645B" w:rsidRPr="003D7DD2">
        <w:rPr>
          <w:rFonts w:ascii="Arial Narrow" w:hAnsi="Arial Narrow" w:cs="Arial"/>
          <w:bCs/>
          <w:iCs/>
          <w:color w:val="000000"/>
          <w:sz w:val="22"/>
          <w:szCs w:val="22"/>
        </w:rPr>
        <w:t>Declaração Unificada</w:t>
      </w:r>
    </w:p>
    <w:p w14:paraId="2B8C399E" w14:textId="128A2509" w:rsidR="00F73D53" w:rsidRPr="003D7DD2" w:rsidRDefault="00F73D53" w:rsidP="00F228F7">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ANEXO VII</w:t>
      </w:r>
      <w:r w:rsidR="00935CBA">
        <w:rPr>
          <w:rFonts w:ascii="Arial Narrow" w:hAnsi="Arial Narrow" w:cs="Arial"/>
          <w:bCs/>
          <w:iCs/>
          <w:color w:val="000000"/>
          <w:sz w:val="22"/>
          <w:szCs w:val="22"/>
        </w:rPr>
        <w:t>I</w:t>
      </w:r>
      <w:r w:rsidRPr="003D7DD2">
        <w:rPr>
          <w:rFonts w:ascii="Arial Narrow" w:hAnsi="Arial Narrow" w:cs="Arial"/>
          <w:bCs/>
          <w:iCs/>
          <w:color w:val="000000"/>
          <w:sz w:val="22"/>
          <w:szCs w:val="22"/>
        </w:rPr>
        <w:t xml:space="preserve"> – </w:t>
      </w:r>
      <w:r w:rsidR="00F228F7" w:rsidRPr="003D7DD2">
        <w:rPr>
          <w:rFonts w:ascii="Arial Narrow" w:hAnsi="Arial Narrow" w:cs="Arial"/>
          <w:bCs/>
          <w:iCs/>
          <w:color w:val="000000"/>
          <w:sz w:val="22"/>
          <w:szCs w:val="22"/>
        </w:rPr>
        <w:t>Declaração ME/EPP</w:t>
      </w:r>
      <w:r w:rsidRPr="003D7DD2">
        <w:rPr>
          <w:rFonts w:ascii="Arial Narrow" w:hAnsi="Arial Narrow" w:cs="Arial"/>
          <w:bCs/>
          <w:iCs/>
          <w:color w:val="000000"/>
          <w:sz w:val="22"/>
          <w:szCs w:val="22"/>
        </w:rPr>
        <w:t>;</w:t>
      </w:r>
    </w:p>
    <w:p w14:paraId="3D8B36B1" w14:textId="73A24E44" w:rsidR="00F73D53"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 xml:space="preserve">ANEXO </w:t>
      </w:r>
      <w:r w:rsidR="00935CBA">
        <w:rPr>
          <w:rFonts w:ascii="Arial Narrow" w:hAnsi="Arial Narrow" w:cs="Arial"/>
          <w:bCs/>
          <w:iCs/>
          <w:color w:val="000000"/>
          <w:sz w:val="22"/>
          <w:szCs w:val="22"/>
        </w:rPr>
        <w:t>IX</w:t>
      </w:r>
      <w:r w:rsidRPr="003D7DD2">
        <w:rPr>
          <w:rFonts w:ascii="Arial Narrow" w:hAnsi="Arial Narrow" w:cs="Arial"/>
          <w:bCs/>
          <w:iCs/>
          <w:color w:val="000000"/>
          <w:sz w:val="22"/>
          <w:szCs w:val="22"/>
        </w:rPr>
        <w:t xml:space="preserve"> – </w:t>
      </w:r>
      <w:r w:rsidR="00F228F7" w:rsidRPr="003D7DD2">
        <w:rPr>
          <w:rFonts w:ascii="Arial Narrow" w:hAnsi="Arial Narrow" w:cs="Arial"/>
          <w:bCs/>
          <w:iCs/>
          <w:color w:val="000000"/>
          <w:sz w:val="22"/>
          <w:szCs w:val="22"/>
        </w:rPr>
        <w:t>Declaração Responsabilidade</w:t>
      </w:r>
    </w:p>
    <w:p w14:paraId="20BE0B68" w14:textId="34A186D5" w:rsidR="00F228F7" w:rsidRPr="003D7DD2" w:rsidRDefault="00F73D53" w:rsidP="00160F5B">
      <w:pPr>
        <w:tabs>
          <w:tab w:val="left" w:pos="1440"/>
        </w:tabs>
        <w:suppressAutoHyphens w:val="0"/>
        <w:autoSpaceDE w:val="0"/>
        <w:snapToGrid w:val="0"/>
        <w:ind w:left="567"/>
        <w:jc w:val="both"/>
        <w:rPr>
          <w:rFonts w:ascii="Arial Narrow" w:hAnsi="Arial Narrow" w:cs="Arial"/>
          <w:iCs/>
          <w:color w:val="000000"/>
          <w:sz w:val="22"/>
          <w:szCs w:val="22"/>
        </w:rPr>
      </w:pPr>
      <w:r w:rsidRPr="003D7DD2">
        <w:rPr>
          <w:rFonts w:ascii="Arial Narrow" w:hAnsi="Arial Narrow" w:cs="Arial"/>
          <w:bCs/>
          <w:iCs/>
          <w:color w:val="000000"/>
          <w:sz w:val="22"/>
          <w:szCs w:val="22"/>
        </w:rPr>
        <w:t xml:space="preserve">ANEXO X – </w:t>
      </w:r>
      <w:r w:rsidR="00F228F7" w:rsidRPr="003D7DD2">
        <w:rPr>
          <w:rFonts w:ascii="Arial Narrow" w:hAnsi="Arial Narrow" w:cs="Arial"/>
          <w:iCs/>
          <w:color w:val="000000"/>
          <w:sz w:val="22"/>
          <w:szCs w:val="22"/>
        </w:rPr>
        <w:t xml:space="preserve">Minuta do Contrato </w:t>
      </w:r>
    </w:p>
    <w:p w14:paraId="5F2CE1C9" w14:textId="77777777" w:rsidR="0002259D" w:rsidRPr="003D7DD2" w:rsidRDefault="0002259D" w:rsidP="00F73D53">
      <w:pPr>
        <w:tabs>
          <w:tab w:val="left" w:pos="1440"/>
        </w:tabs>
        <w:autoSpaceDE w:val="0"/>
        <w:snapToGrid w:val="0"/>
        <w:jc w:val="both"/>
        <w:rPr>
          <w:rFonts w:ascii="Arial Narrow" w:hAnsi="Arial Narrow" w:cs="Arial"/>
          <w:iCs/>
          <w:color w:val="000000"/>
          <w:sz w:val="22"/>
          <w:szCs w:val="22"/>
        </w:rPr>
      </w:pPr>
    </w:p>
    <w:p w14:paraId="57DEC631" w14:textId="2FE1A5E6" w:rsidR="00F73D53" w:rsidRPr="003D7DD2" w:rsidRDefault="00DF6B52" w:rsidP="00F73D53">
      <w:pPr>
        <w:ind w:left="567"/>
        <w:rPr>
          <w:rFonts w:ascii="Arial Narrow" w:hAnsi="Arial Narrow" w:cs="Arial"/>
          <w:color w:val="000000"/>
          <w:sz w:val="22"/>
          <w:szCs w:val="22"/>
        </w:rPr>
      </w:pPr>
      <w:r w:rsidRPr="003D7DD2">
        <w:rPr>
          <w:rFonts w:ascii="Arial Narrow" w:hAnsi="Arial Narrow" w:cs="Arial"/>
          <w:color w:val="000000"/>
          <w:sz w:val="22"/>
          <w:szCs w:val="22"/>
        </w:rPr>
        <w:t xml:space="preserve">Ponte Alta do Norte, </w:t>
      </w:r>
      <w:r w:rsidR="00276656">
        <w:rPr>
          <w:rFonts w:ascii="Arial Narrow" w:hAnsi="Arial Narrow" w:cs="Arial"/>
          <w:color w:val="000000"/>
          <w:sz w:val="22"/>
          <w:szCs w:val="22"/>
        </w:rPr>
        <w:t>0</w:t>
      </w:r>
      <w:r w:rsidR="00625D84">
        <w:rPr>
          <w:rFonts w:ascii="Arial Narrow" w:hAnsi="Arial Narrow" w:cs="Arial"/>
          <w:color w:val="000000"/>
          <w:sz w:val="22"/>
          <w:szCs w:val="22"/>
        </w:rPr>
        <w:t>9</w:t>
      </w:r>
      <w:r w:rsidR="003A7225">
        <w:rPr>
          <w:rFonts w:ascii="Arial Narrow" w:hAnsi="Arial Narrow" w:cs="Arial"/>
          <w:color w:val="000000"/>
          <w:sz w:val="22"/>
          <w:szCs w:val="22"/>
        </w:rPr>
        <w:t xml:space="preserve"> </w:t>
      </w:r>
      <w:r w:rsidR="00F73D53" w:rsidRPr="003D7DD2">
        <w:rPr>
          <w:rFonts w:ascii="Arial Narrow" w:hAnsi="Arial Narrow" w:cs="Arial"/>
          <w:color w:val="000000"/>
          <w:sz w:val="22"/>
          <w:szCs w:val="22"/>
        </w:rPr>
        <w:t>de</w:t>
      </w:r>
      <w:r w:rsidR="005670C2" w:rsidRPr="003D7DD2">
        <w:rPr>
          <w:rFonts w:ascii="Arial Narrow" w:hAnsi="Arial Narrow" w:cs="Arial"/>
          <w:color w:val="000000"/>
          <w:sz w:val="22"/>
          <w:szCs w:val="22"/>
        </w:rPr>
        <w:t xml:space="preserve"> </w:t>
      </w:r>
      <w:r w:rsidR="00935CBA">
        <w:rPr>
          <w:rFonts w:ascii="Arial Narrow" w:hAnsi="Arial Narrow" w:cs="Arial"/>
          <w:color w:val="000000"/>
          <w:sz w:val="22"/>
          <w:szCs w:val="22"/>
        </w:rPr>
        <w:t xml:space="preserve">abril </w:t>
      </w:r>
      <w:r w:rsidR="00AA4C27" w:rsidRPr="003D7DD2">
        <w:rPr>
          <w:rFonts w:ascii="Arial Narrow" w:hAnsi="Arial Narrow" w:cs="Arial"/>
          <w:color w:val="000000"/>
          <w:sz w:val="22"/>
          <w:szCs w:val="22"/>
        </w:rPr>
        <w:t>de 202</w:t>
      </w:r>
      <w:r w:rsidR="00154B42">
        <w:rPr>
          <w:rFonts w:ascii="Arial Narrow" w:hAnsi="Arial Narrow" w:cs="Arial"/>
          <w:color w:val="000000"/>
          <w:sz w:val="22"/>
          <w:szCs w:val="22"/>
        </w:rPr>
        <w:t>4</w:t>
      </w:r>
      <w:r w:rsidR="00F73D53" w:rsidRPr="003D7DD2">
        <w:rPr>
          <w:rFonts w:ascii="Arial Narrow" w:hAnsi="Arial Narrow" w:cs="Arial"/>
          <w:color w:val="000000"/>
          <w:sz w:val="22"/>
          <w:szCs w:val="22"/>
        </w:rPr>
        <w:t>.</w:t>
      </w:r>
    </w:p>
    <w:p w14:paraId="18662E67" w14:textId="77777777" w:rsidR="002415C6" w:rsidRPr="003D7DD2" w:rsidRDefault="002415C6" w:rsidP="00F73D53">
      <w:pPr>
        <w:ind w:left="567"/>
        <w:rPr>
          <w:rFonts w:ascii="Arial Narrow" w:hAnsi="Arial Narrow" w:cs="Arial"/>
          <w:color w:val="000000"/>
          <w:sz w:val="22"/>
          <w:szCs w:val="22"/>
        </w:rPr>
      </w:pPr>
    </w:p>
    <w:p w14:paraId="66C9B1BF" w14:textId="77777777" w:rsidR="00F73D53" w:rsidRPr="003D7DD2" w:rsidRDefault="00F73D53" w:rsidP="00F73D53">
      <w:pPr>
        <w:ind w:firstLine="709"/>
        <w:jc w:val="center"/>
        <w:rPr>
          <w:rFonts w:ascii="Arial Narrow" w:hAnsi="Arial Narrow" w:cs="Arial"/>
          <w:b/>
          <w:bCs/>
          <w:iCs/>
          <w:color w:val="000000"/>
          <w:sz w:val="22"/>
          <w:szCs w:val="22"/>
        </w:rPr>
      </w:pPr>
      <w:r w:rsidRPr="003D7DD2">
        <w:rPr>
          <w:rFonts w:ascii="Arial Narrow" w:hAnsi="Arial Narrow" w:cs="Arial"/>
          <w:b/>
          <w:bCs/>
          <w:iCs/>
          <w:color w:val="000000"/>
          <w:sz w:val="22"/>
          <w:szCs w:val="22"/>
        </w:rPr>
        <w:t>______________________________________________</w:t>
      </w:r>
    </w:p>
    <w:p w14:paraId="62B4DB47" w14:textId="5B4903EF" w:rsidR="00AA4C27" w:rsidRPr="003D7DD2" w:rsidRDefault="00276656" w:rsidP="00AA4C27">
      <w:pPr>
        <w:pStyle w:val="Ttulo2"/>
        <w:spacing w:before="0" w:line="240" w:lineRule="auto"/>
        <w:jc w:val="center"/>
        <w:rPr>
          <w:rFonts w:ascii="Arial Narrow" w:hAnsi="Arial Narrow"/>
          <w:i w:val="0"/>
          <w:sz w:val="22"/>
          <w:szCs w:val="22"/>
          <w:lang w:val="pt-BR"/>
        </w:rPr>
      </w:pPr>
      <w:r>
        <w:rPr>
          <w:rFonts w:ascii="Arial Narrow" w:hAnsi="Arial Narrow"/>
          <w:i w:val="0"/>
          <w:sz w:val="22"/>
          <w:szCs w:val="22"/>
          <w:lang w:val="pt-BR"/>
        </w:rPr>
        <w:t>Rubens Bernardo Schmidt</w:t>
      </w:r>
    </w:p>
    <w:p w14:paraId="4F4D2C67" w14:textId="77777777" w:rsidR="00AA4C27" w:rsidRPr="003D7DD2" w:rsidRDefault="00AA4C27" w:rsidP="00AA4C27">
      <w:pPr>
        <w:pStyle w:val="Ttulo2"/>
        <w:spacing w:before="0" w:line="240" w:lineRule="auto"/>
        <w:jc w:val="center"/>
        <w:rPr>
          <w:rFonts w:ascii="Arial Narrow" w:hAnsi="Arial Narrow"/>
          <w:b w:val="0"/>
          <w:i w:val="0"/>
          <w:sz w:val="22"/>
          <w:szCs w:val="22"/>
          <w:lang w:val="pt-BR"/>
        </w:rPr>
      </w:pPr>
      <w:r w:rsidRPr="003D7DD2">
        <w:rPr>
          <w:rFonts w:ascii="Arial Narrow" w:hAnsi="Arial Narrow"/>
          <w:b w:val="0"/>
          <w:i w:val="0"/>
          <w:sz w:val="22"/>
          <w:szCs w:val="22"/>
          <w:lang w:val="pt-BR"/>
        </w:rPr>
        <w:t>PREFEITO MUNICIPAL</w:t>
      </w:r>
    </w:p>
    <w:p w14:paraId="5EAD3DB0" w14:textId="77777777" w:rsidR="00F73D53" w:rsidRPr="003D7DD2" w:rsidRDefault="00F73D53" w:rsidP="00F73D53">
      <w:pPr>
        <w:ind w:left="283"/>
        <w:jc w:val="center"/>
        <w:rPr>
          <w:rFonts w:ascii="Arial Narrow" w:hAnsi="Arial Narrow" w:cs="Arial"/>
          <w:b/>
          <w:bCs/>
          <w:iCs/>
          <w:color w:val="000000"/>
          <w:sz w:val="22"/>
          <w:szCs w:val="22"/>
        </w:rPr>
      </w:pPr>
    </w:p>
    <w:p w14:paraId="372473B6" w14:textId="77777777" w:rsidR="0002259D" w:rsidRPr="003D7DD2" w:rsidRDefault="0002259D" w:rsidP="00F73D53">
      <w:pPr>
        <w:ind w:left="283"/>
        <w:jc w:val="center"/>
        <w:rPr>
          <w:rFonts w:ascii="Arial Narrow" w:hAnsi="Arial Narrow" w:cs="Arial"/>
          <w:b/>
          <w:bCs/>
          <w:iCs/>
          <w:color w:val="000000"/>
          <w:sz w:val="22"/>
          <w:szCs w:val="22"/>
        </w:rPr>
      </w:pPr>
    </w:p>
    <w:p w14:paraId="0C77E0BE" w14:textId="77777777" w:rsidR="0002259D" w:rsidRPr="003D7DD2" w:rsidRDefault="0002259D" w:rsidP="00F73D53">
      <w:pPr>
        <w:ind w:left="283"/>
        <w:jc w:val="center"/>
        <w:rPr>
          <w:rFonts w:ascii="Arial Narrow" w:hAnsi="Arial Narrow" w:cs="Arial"/>
          <w:b/>
          <w:bCs/>
          <w:iCs/>
          <w:color w:val="000000"/>
          <w:sz w:val="22"/>
          <w:szCs w:val="22"/>
        </w:rPr>
      </w:pPr>
    </w:p>
    <w:p w14:paraId="6DF58168" w14:textId="77777777" w:rsidR="00B1326A" w:rsidRPr="003D7DD2" w:rsidRDefault="00B1326A" w:rsidP="00F73D53">
      <w:pPr>
        <w:ind w:left="283"/>
        <w:jc w:val="center"/>
        <w:rPr>
          <w:rFonts w:ascii="Arial Narrow" w:hAnsi="Arial Narrow" w:cs="Arial"/>
          <w:b/>
          <w:bCs/>
          <w:iCs/>
          <w:color w:val="000000"/>
          <w:sz w:val="22"/>
          <w:szCs w:val="22"/>
        </w:rPr>
      </w:pPr>
    </w:p>
    <w:p w14:paraId="7E726F4F" w14:textId="77777777" w:rsidR="00F73D53" w:rsidRPr="003D7DD2" w:rsidRDefault="00F73D53"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Após análise do conteúdo do presente edital, verificou-se</w:t>
      </w:r>
    </w:p>
    <w:p w14:paraId="072525B6" w14:textId="77777777" w:rsidR="00F73D53" w:rsidRPr="003D7DD2" w:rsidRDefault="00F73D53"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que este cumpre os requisitos exigidos pela Lei n.</w:t>
      </w:r>
    </w:p>
    <w:p w14:paraId="37245BE8" w14:textId="77777777" w:rsidR="00F73D53" w:rsidRPr="003D7DD2" w:rsidRDefault="004405AE"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14.133/2021</w:t>
      </w:r>
      <w:r w:rsidR="00F73D53" w:rsidRPr="003D7DD2">
        <w:rPr>
          <w:rFonts w:ascii="Arial Narrow" w:hAnsi="Arial Narrow" w:cs="Arial"/>
          <w:color w:val="000000"/>
          <w:sz w:val="22"/>
          <w:szCs w:val="22"/>
        </w:rPr>
        <w:t xml:space="preserve">, Decreto </w:t>
      </w:r>
      <w:r w:rsidRPr="003D7DD2">
        <w:rPr>
          <w:rFonts w:ascii="Arial Narrow" w:hAnsi="Arial Narrow" w:cs="Arial"/>
          <w:color w:val="000000"/>
          <w:sz w:val="22"/>
          <w:szCs w:val="22"/>
        </w:rPr>
        <w:t>23</w:t>
      </w:r>
      <w:r w:rsidR="002B4C7D" w:rsidRPr="003D7DD2">
        <w:rPr>
          <w:rFonts w:ascii="Arial Narrow" w:hAnsi="Arial Narrow" w:cs="Arial"/>
          <w:color w:val="000000"/>
          <w:sz w:val="22"/>
          <w:szCs w:val="22"/>
        </w:rPr>
        <w:t>22</w:t>
      </w:r>
      <w:r w:rsidRPr="003D7DD2">
        <w:rPr>
          <w:rFonts w:ascii="Arial Narrow" w:hAnsi="Arial Narrow" w:cs="Arial"/>
          <w:color w:val="000000"/>
          <w:sz w:val="22"/>
          <w:szCs w:val="22"/>
        </w:rPr>
        <w:t>/2023</w:t>
      </w:r>
      <w:r w:rsidR="00F73D53" w:rsidRPr="003D7DD2">
        <w:rPr>
          <w:rFonts w:ascii="Arial Narrow" w:hAnsi="Arial Narrow" w:cs="Arial"/>
          <w:color w:val="000000"/>
          <w:sz w:val="22"/>
          <w:szCs w:val="22"/>
        </w:rPr>
        <w:t>, razão pela qual opino pelo</w:t>
      </w:r>
    </w:p>
    <w:p w14:paraId="08E6B43E" w14:textId="3E3E949F" w:rsidR="00F73D53" w:rsidRPr="003D7DD2" w:rsidRDefault="00F73D53"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prosseguimento do processo licitató</w:t>
      </w:r>
      <w:r w:rsidR="00F50A46" w:rsidRPr="003D7DD2">
        <w:rPr>
          <w:rFonts w:ascii="Arial Narrow" w:hAnsi="Arial Narrow" w:cs="Arial"/>
          <w:color w:val="000000"/>
          <w:sz w:val="22"/>
          <w:szCs w:val="22"/>
        </w:rPr>
        <w:t>rio. Em ........./......../.202</w:t>
      </w:r>
      <w:r w:rsidR="003A7225">
        <w:rPr>
          <w:rFonts w:ascii="Arial Narrow" w:hAnsi="Arial Narrow" w:cs="Arial"/>
          <w:color w:val="000000"/>
          <w:sz w:val="22"/>
          <w:szCs w:val="22"/>
        </w:rPr>
        <w:t>4</w:t>
      </w:r>
    </w:p>
    <w:p w14:paraId="159D63A7" w14:textId="77777777" w:rsidR="00B1326A" w:rsidRPr="003D7DD2" w:rsidRDefault="00B1326A"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p>
    <w:p w14:paraId="455F0A10" w14:textId="77777777" w:rsidR="0002259D" w:rsidRPr="003D7DD2" w:rsidRDefault="0002259D" w:rsidP="00F73D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p>
    <w:p w14:paraId="6A11D2D0" w14:textId="77777777" w:rsidR="00F73D53" w:rsidRPr="003D7DD2" w:rsidRDefault="00F73D53" w:rsidP="00AA4C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jc w:val="center"/>
        <w:rPr>
          <w:rFonts w:ascii="Arial Narrow" w:hAnsi="Arial Narrow" w:cs="Arial"/>
          <w:color w:val="000000"/>
          <w:sz w:val="22"/>
          <w:szCs w:val="22"/>
        </w:rPr>
      </w:pPr>
      <w:r w:rsidRPr="003D7DD2">
        <w:rPr>
          <w:rFonts w:ascii="Arial Narrow" w:hAnsi="Arial Narrow" w:cs="Arial"/>
          <w:color w:val="000000"/>
          <w:sz w:val="22"/>
          <w:szCs w:val="22"/>
        </w:rPr>
        <w:t>_______________________________________________________</w:t>
      </w:r>
    </w:p>
    <w:p w14:paraId="2322BB55" w14:textId="77777777" w:rsidR="00E301E9" w:rsidRPr="00D657D7" w:rsidRDefault="00E301E9" w:rsidP="00E301E9">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b/>
          <w:bCs/>
          <w:color w:val="000000"/>
          <w:sz w:val="22"/>
          <w:szCs w:val="22"/>
          <w:lang w:eastAsia="pt-BR"/>
        </w:rPr>
        <w:t>INDIARA WEBER FRANÇA RODRIGUES</w:t>
      </w:r>
    </w:p>
    <w:p w14:paraId="06797DDB" w14:textId="77777777" w:rsidR="00E301E9" w:rsidRPr="00D657D7" w:rsidRDefault="00E301E9" w:rsidP="00E301E9">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color w:val="000000"/>
          <w:sz w:val="22"/>
          <w:szCs w:val="22"/>
          <w:lang w:eastAsia="pt-BR"/>
        </w:rPr>
        <w:t>Assessora</w:t>
      </w:r>
    </w:p>
    <w:p w14:paraId="790AC122" w14:textId="7DDDE317" w:rsidR="00E72F57" w:rsidRPr="003D7DD2" w:rsidRDefault="00E301E9" w:rsidP="00E301E9">
      <w:pPr>
        <w:ind w:left="283"/>
        <w:jc w:val="center"/>
        <w:rPr>
          <w:rFonts w:ascii="Arial Narrow" w:hAnsi="Arial Narrow" w:cs="Arial"/>
          <w:b/>
          <w:bCs/>
          <w:sz w:val="22"/>
          <w:szCs w:val="22"/>
        </w:rPr>
      </w:pPr>
      <w:r w:rsidRPr="00D657D7">
        <w:rPr>
          <w:rFonts w:ascii="Arial Narrow" w:eastAsia="Calibri" w:hAnsi="Arial Narrow"/>
          <w:color w:val="000000"/>
          <w:sz w:val="22"/>
          <w:szCs w:val="22"/>
          <w:lang w:eastAsia="pt-BR"/>
        </w:rPr>
        <w:t>OAB/SC 35.928</w:t>
      </w:r>
      <w:r w:rsidR="0061299A" w:rsidRPr="003D7DD2">
        <w:rPr>
          <w:rFonts w:ascii="Arial Narrow" w:hAnsi="Arial Narrow" w:cs="Arial"/>
          <w:b/>
          <w:sz w:val="22"/>
          <w:szCs w:val="22"/>
        </w:rPr>
        <w:br w:type="page"/>
      </w:r>
      <w:r w:rsidR="00E72F57">
        <w:rPr>
          <w:rFonts w:ascii="Arial Narrow" w:hAnsi="Arial Narrow" w:cs="Arial"/>
          <w:b/>
          <w:sz w:val="22"/>
          <w:szCs w:val="22"/>
        </w:rPr>
        <w:lastRenderedPageBreak/>
        <w:t>A</w:t>
      </w:r>
      <w:r w:rsidR="00E72F57" w:rsidRPr="003D7DD2">
        <w:rPr>
          <w:rFonts w:ascii="Arial Narrow" w:hAnsi="Arial Narrow" w:cs="Arial"/>
          <w:b/>
          <w:bCs/>
          <w:sz w:val="22"/>
          <w:szCs w:val="22"/>
        </w:rPr>
        <w:t>NEXO I</w:t>
      </w:r>
    </w:p>
    <w:p w14:paraId="2CA022F9" w14:textId="77777777" w:rsidR="00E72F57" w:rsidRPr="003D7DD2" w:rsidRDefault="00E72F57" w:rsidP="00E72F57">
      <w:pPr>
        <w:overflowPunct w:val="0"/>
        <w:autoSpaceDE w:val="0"/>
        <w:autoSpaceDN w:val="0"/>
        <w:adjustRightInd w:val="0"/>
        <w:jc w:val="center"/>
        <w:textAlignment w:val="baseline"/>
        <w:rPr>
          <w:rFonts w:ascii="Arial Narrow" w:hAnsi="Arial Narrow" w:cs="Arial"/>
          <w:b/>
          <w:sz w:val="22"/>
          <w:szCs w:val="22"/>
        </w:rPr>
      </w:pPr>
      <w:r w:rsidRPr="003D7DD2">
        <w:rPr>
          <w:rFonts w:ascii="Arial Narrow" w:hAnsi="Arial Narrow" w:cs="Arial"/>
          <w:b/>
          <w:sz w:val="22"/>
          <w:szCs w:val="22"/>
        </w:rPr>
        <w:t>TERMO DE REFERÊNCIA</w:t>
      </w:r>
    </w:p>
    <w:p w14:paraId="166A7A69" w14:textId="77777777" w:rsidR="0061299A" w:rsidRPr="003D7DD2" w:rsidRDefault="0061299A" w:rsidP="00C70A51">
      <w:pPr>
        <w:overflowPunct w:val="0"/>
        <w:autoSpaceDE w:val="0"/>
        <w:autoSpaceDN w:val="0"/>
        <w:adjustRightInd w:val="0"/>
        <w:ind w:hanging="284"/>
        <w:jc w:val="center"/>
        <w:textAlignment w:val="baseline"/>
        <w:rPr>
          <w:rFonts w:ascii="Arial Narrow" w:hAnsi="Arial Narrow" w:cs="Arial"/>
          <w:b/>
          <w:sz w:val="22"/>
          <w:szCs w:val="22"/>
        </w:rPr>
      </w:pPr>
    </w:p>
    <w:p w14:paraId="0DE6BA5B" w14:textId="788044E1" w:rsidR="0061299A" w:rsidRPr="003D7DD2" w:rsidRDefault="0061299A" w:rsidP="00C70A51">
      <w:pPr>
        <w:pStyle w:val="Default"/>
        <w:ind w:left="567" w:hanging="284"/>
        <w:jc w:val="both"/>
        <w:rPr>
          <w:rFonts w:ascii="Arial Narrow" w:eastAsia="Batang" w:hAnsi="Arial Narrow"/>
          <w:b/>
          <w:sz w:val="22"/>
          <w:szCs w:val="22"/>
        </w:rPr>
      </w:pPr>
      <w:r w:rsidRPr="003D7DD2">
        <w:rPr>
          <w:rFonts w:ascii="Arial Narrow" w:eastAsia="Batang" w:hAnsi="Arial Narrow"/>
          <w:b/>
          <w:sz w:val="22"/>
          <w:szCs w:val="22"/>
        </w:rPr>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045365">
        <w:rPr>
          <w:rFonts w:ascii="Arial Narrow" w:eastAsia="Batang" w:hAnsi="Arial Narrow"/>
          <w:b/>
          <w:sz w:val="22"/>
          <w:szCs w:val="22"/>
        </w:rPr>
        <w:t>4</w:t>
      </w:r>
    </w:p>
    <w:p w14:paraId="6787EEFA" w14:textId="72A7AC0A" w:rsidR="0061299A" w:rsidRPr="003D7DD2" w:rsidRDefault="0061299A" w:rsidP="00C70A51">
      <w:pPr>
        <w:widowControl w:val="0"/>
        <w:ind w:left="567" w:hanging="284"/>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D244A1">
        <w:rPr>
          <w:rFonts w:ascii="Arial Narrow" w:eastAsia="Batang" w:hAnsi="Arial Narrow"/>
          <w:b/>
          <w:sz w:val="22"/>
          <w:szCs w:val="22"/>
        </w:rPr>
        <w:t>8</w:t>
      </w:r>
      <w:r w:rsidR="00625D84">
        <w:rPr>
          <w:rFonts w:ascii="Arial Narrow" w:eastAsia="Batang" w:hAnsi="Arial Narrow"/>
          <w:b/>
          <w:sz w:val="22"/>
          <w:szCs w:val="22"/>
        </w:rPr>
        <w:t>9</w:t>
      </w:r>
      <w:r w:rsidRPr="003D7DD2">
        <w:rPr>
          <w:rFonts w:ascii="Arial Narrow" w:eastAsia="Batang" w:hAnsi="Arial Narrow"/>
          <w:b/>
          <w:sz w:val="22"/>
          <w:szCs w:val="22"/>
        </w:rPr>
        <w:t>202</w:t>
      </w:r>
      <w:r w:rsidR="00045365">
        <w:rPr>
          <w:rFonts w:ascii="Arial Narrow" w:eastAsia="Batang" w:hAnsi="Arial Narrow"/>
          <w:b/>
          <w:sz w:val="22"/>
          <w:szCs w:val="22"/>
        </w:rPr>
        <w:t>4</w:t>
      </w:r>
    </w:p>
    <w:p w14:paraId="64E7D651" w14:textId="3658607C" w:rsidR="0061299A" w:rsidRDefault="0061299A" w:rsidP="00C70A51">
      <w:pPr>
        <w:widowControl w:val="0"/>
        <w:ind w:left="284"/>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12BE9008" w14:textId="43914549" w:rsidR="00D244A1" w:rsidRPr="00D244A1" w:rsidRDefault="00D244A1" w:rsidP="00D244A1">
      <w:pPr>
        <w:widowControl w:val="0"/>
        <w:ind w:left="284"/>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2D15D80A" w14:textId="77777777" w:rsidR="0061299A" w:rsidRPr="003D7DD2" w:rsidRDefault="0061299A" w:rsidP="00C70A51">
      <w:pPr>
        <w:widowControl w:val="0"/>
        <w:ind w:left="284"/>
        <w:jc w:val="both"/>
        <w:rPr>
          <w:rFonts w:ascii="Arial Narrow" w:eastAsia="Batang" w:hAnsi="Arial Narrow"/>
          <w:b/>
          <w:sz w:val="22"/>
          <w:szCs w:val="22"/>
        </w:rPr>
      </w:pPr>
    </w:p>
    <w:p w14:paraId="3A0DBFB7" w14:textId="77777777" w:rsidR="0061299A" w:rsidRPr="003D7DD2" w:rsidRDefault="0061299A" w:rsidP="00C70A51">
      <w:pPr>
        <w:pStyle w:val="PargrafodaLista"/>
        <w:numPr>
          <w:ilvl w:val="0"/>
          <w:numId w:val="20"/>
        </w:numPr>
        <w:overflowPunct w:val="0"/>
        <w:autoSpaceDE w:val="0"/>
        <w:autoSpaceDN w:val="0"/>
        <w:adjustRightInd w:val="0"/>
        <w:spacing w:line="240" w:lineRule="auto"/>
        <w:ind w:left="142" w:firstLine="0"/>
        <w:textAlignment w:val="baseline"/>
        <w:rPr>
          <w:rFonts w:ascii="Arial Narrow" w:hAnsi="Arial Narrow" w:cs="Arial"/>
          <w:b/>
          <w:bCs/>
        </w:rPr>
      </w:pPr>
      <w:r w:rsidRPr="003D7DD2">
        <w:rPr>
          <w:rFonts w:ascii="Arial Narrow" w:hAnsi="Arial Narrow" w:cs="Arial"/>
          <w:b/>
          <w:bCs/>
        </w:rPr>
        <w:t xml:space="preserve">OBJETO: </w:t>
      </w:r>
    </w:p>
    <w:p w14:paraId="3C809F48" w14:textId="77777777" w:rsidR="0061299A" w:rsidRPr="003D7DD2" w:rsidRDefault="0061299A" w:rsidP="00C70A51">
      <w:pPr>
        <w:pStyle w:val="PargrafodaLista"/>
        <w:tabs>
          <w:tab w:val="left" w:pos="567"/>
        </w:tabs>
        <w:overflowPunct w:val="0"/>
        <w:autoSpaceDE w:val="0"/>
        <w:autoSpaceDN w:val="0"/>
        <w:adjustRightInd w:val="0"/>
        <w:spacing w:line="240" w:lineRule="auto"/>
        <w:ind w:left="142"/>
        <w:textAlignment w:val="baseline"/>
        <w:rPr>
          <w:rFonts w:ascii="Arial Narrow" w:hAnsi="Arial Narrow" w:cs="Arial"/>
          <w:b/>
          <w:bCs/>
        </w:rPr>
      </w:pPr>
    </w:p>
    <w:p w14:paraId="552F994C" w14:textId="716DFB91" w:rsidR="00154B42" w:rsidRPr="00D417C8" w:rsidRDefault="0061299A" w:rsidP="00C70A51">
      <w:pPr>
        <w:ind w:left="142"/>
        <w:jc w:val="both"/>
        <w:rPr>
          <w:rFonts w:ascii="Arial" w:hAnsi="Arial" w:cs="Arial"/>
          <w:bCs/>
          <w:sz w:val="20"/>
        </w:rPr>
      </w:pPr>
      <w:r w:rsidRPr="00D417C8">
        <w:rPr>
          <w:rFonts w:ascii="Arial" w:hAnsi="Arial" w:cs="Arial"/>
          <w:b/>
          <w:sz w:val="20"/>
        </w:rPr>
        <w:t>1.1</w:t>
      </w:r>
      <w:r w:rsidRPr="00D417C8">
        <w:rPr>
          <w:rFonts w:ascii="Arial" w:eastAsia="Batang" w:hAnsi="Arial" w:cs="Arial"/>
          <w:b/>
          <w:sz w:val="20"/>
        </w:rPr>
        <w:t xml:space="preserve"> </w:t>
      </w:r>
      <w:r w:rsidR="00D417C8" w:rsidRPr="00D417C8">
        <w:rPr>
          <w:rFonts w:ascii="Arial" w:hAnsi="Arial" w:cs="Arial"/>
          <w:sz w:val="20"/>
        </w:rPr>
        <w:t>REGISTRO DE PREÇOS PARA FUTURA E EVENTUAL CONTRATAÇÃO DE EMPRESA ESPECIALIZADA EM PRESTAÇÃO DE SERVIÇOS DE ARBITRAGEM NA MODALIDADE DE FUTSAL (MASCULINO, FEMININO</w:t>
      </w:r>
      <w:r w:rsidR="00747F2D">
        <w:rPr>
          <w:rFonts w:ascii="Arial" w:hAnsi="Arial" w:cs="Arial"/>
          <w:sz w:val="20"/>
        </w:rPr>
        <w:t xml:space="preserve"> VETERANO</w:t>
      </w:r>
      <w:r w:rsidR="00D417C8" w:rsidRPr="00D417C8">
        <w:rPr>
          <w:rFonts w:ascii="Arial" w:hAnsi="Arial" w:cs="Arial"/>
          <w:sz w:val="20"/>
        </w:rPr>
        <w:t xml:space="preserve"> E CATEGORIAS DE BASE) PARA ATENDIMENTO AOS JOGOS E CAMPEONATOS PROMOVIDOS E DESENVOLVIDOS NO MUNICÍPIO DE PONTE ALTA DO NORTE/SC, CONFORME AS ESPECIFICAÇÕES TÉCNICAS CONSTANTES NO ANEXO I DO EDITAL.</w:t>
      </w:r>
    </w:p>
    <w:p w14:paraId="2D6B51CB" w14:textId="3C48152E" w:rsidR="004B424C" w:rsidRPr="00D417C8" w:rsidRDefault="004B424C" w:rsidP="00C70A51">
      <w:pPr>
        <w:ind w:left="142"/>
        <w:jc w:val="both"/>
        <w:rPr>
          <w:rFonts w:ascii="Arial" w:hAnsi="Arial" w:cs="Arial"/>
          <w:b/>
          <w:bCs/>
          <w:sz w:val="20"/>
        </w:rPr>
      </w:pPr>
    </w:p>
    <w:p w14:paraId="092D9AE9" w14:textId="77777777" w:rsidR="0061299A" w:rsidRPr="003D7DD2" w:rsidRDefault="0061299A" w:rsidP="00C70A51">
      <w:pPr>
        <w:ind w:left="142"/>
        <w:jc w:val="both"/>
        <w:rPr>
          <w:rFonts w:ascii="Arial Narrow" w:hAnsi="Arial Narrow" w:cs="Arial"/>
          <w:sz w:val="22"/>
          <w:szCs w:val="22"/>
        </w:rPr>
      </w:pPr>
      <w:r w:rsidRPr="00D417C8">
        <w:rPr>
          <w:rFonts w:ascii="Arial" w:hAnsi="Arial" w:cs="Arial"/>
          <w:sz w:val="20"/>
        </w:rPr>
        <w:t>1.2 Em caso de divergência existente entre as especificações dos itens que compõem o objeto descrito no site da BLL e as</w:t>
      </w:r>
      <w:r w:rsidRPr="003D7DD2">
        <w:rPr>
          <w:rFonts w:ascii="Arial Narrow" w:hAnsi="Arial Narrow" w:cs="Arial"/>
          <w:sz w:val="22"/>
          <w:szCs w:val="22"/>
        </w:rPr>
        <w:t xml:space="preserve"> especificações constantes deste Termo prevalecerão às últimas.</w:t>
      </w:r>
    </w:p>
    <w:p w14:paraId="359C9F08" w14:textId="77777777" w:rsidR="0061299A" w:rsidRPr="003D7DD2" w:rsidRDefault="0061299A" w:rsidP="00C70A51">
      <w:pPr>
        <w:overflowPunct w:val="0"/>
        <w:autoSpaceDE w:val="0"/>
        <w:autoSpaceDN w:val="0"/>
        <w:adjustRightInd w:val="0"/>
        <w:ind w:left="284"/>
        <w:jc w:val="both"/>
        <w:textAlignment w:val="baseline"/>
        <w:rPr>
          <w:rFonts w:ascii="Arial Narrow" w:hAnsi="Arial Narrow" w:cs="Arial"/>
          <w:b/>
          <w:sz w:val="22"/>
          <w:szCs w:val="22"/>
        </w:rPr>
      </w:pPr>
    </w:p>
    <w:p w14:paraId="548DCD32" w14:textId="06688591" w:rsidR="0061299A" w:rsidRPr="003D7DD2" w:rsidRDefault="0061299A" w:rsidP="00703A3C">
      <w:pPr>
        <w:overflowPunct w:val="0"/>
        <w:autoSpaceDE w:val="0"/>
        <w:autoSpaceDN w:val="0"/>
        <w:adjustRightInd w:val="0"/>
        <w:ind w:left="142"/>
        <w:jc w:val="both"/>
        <w:textAlignment w:val="baseline"/>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80"/>
        <w:gridCol w:w="1622"/>
        <w:gridCol w:w="1608"/>
        <w:gridCol w:w="1601"/>
        <w:gridCol w:w="1601"/>
      </w:tblGrid>
      <w:tr w:rsidR="00703A3C" w:rsidRPr="0041470B" w14:paraId="5E72B581" w14:textId="6EA310C6" w:rsidTr="00703A3C">
        <w:tc>
          <w:tcPr>
            <w:tcW w:w="361" w:type="pct"/>
            <w:shd w:val="clear" w:color="auto" w:fill="auto"/>
          </w:tcPr>
          <w:p w14:paraId="5F05E874" w14:textId="77777777" w:rsidR="00703A3C" w:rsidRPr="0041470B" w:rsidRDefault="00703A3C" w:rsidP="00D109CB">
            <w:pPr>
              <w:jc w:val="center"/>
              <w:rPr>
                <w:rFonts w:ascii="Arial Narrow" w:hAnsi="Arial Narrow"/>
                <w:b/>
                <w:sz w:val="22"/>
                <w:szCs w:val="22"/>
              </w:rPr>
            </w:pPr>
            <w:r w:rsidRPr="0041470B">
              <w:rPr>
                <w:rFonts w:ascii="Arial Narrow" w:hAnsi="Arial Narrow"/>
                <w:b/>
                <w:sz w:val="22"/>
                <w:szCs w:val="22"/>
              </w:rPr>
              <w:t>ITEM</w:t>
            </w:r>
          </w:p>
        </w:tc>
        <w:tc>
          <w:tcPr>
            <w:tcW w:w="1502" w:type="pct"/>
          </w:tcPr>
          <w:p w14:paraId="366DEB3C" w14:textId="72D8C944" w:rsidR="00703A3C" w:rsidRPr="0041470B" w:rsidRDefault="00703A3C" w:rsidP="00D109CB">
            <w:pPr>
              <w:jc w:val="center"/>
              <w:rPr>
                <w:rFonts w:ascii="Arial Narrow" w:hAnsi="Arial Narrow"/>
                <w:b/>
                <w:sz w:val="22"/>
                <w:szCs w:val="22"/>
              </w:rPr>
            </w:pPr>
            <w:r w:rsidRPr="003D7DD2">
              <w:rPr>
                <w:rFonts w:ascii="Arial Narrow" w:hAnsi="Arial Narrow" w:cs="Arial"/>
                <w:b/>
                <w:sz w:val="22"/>
                <w:szCs w:val="22"/>
              </w:rPr>
              <w:t>DESCRIÇÃO</w:t>
            </w:r>
          </w:p>
        </w:tc>
        <w:tc>
          <w:tcPr>
            <w:tcW w:w="791" w:type="pct"/>
            <w:shd w:val="clear" w:color="auto" w:fill="auto"/>
          </w:tcPr>
          <w:p w14:paraId="0589DB71" w14:textId="535958C7" w:rsidR="00703A3C" w:rsidRPr="0041470B" w:rsidRDefault="00703A3C" w:rsidP="00D109CB">
            <w:pPr>
              <w:jc w:val="center"/>
              <w:rPr>
                <w:rFonts w:ascii="Arial Narrow" w:hAnsi="Arial Narrow"/>
                <w:b/>
                <w:sz w:val="22"/>
                <w:szCs w:val="22"/>
              </w:rPr>
            </w:pPr>
            <w:r>
              <w:rPr>
                <w:rFonts w:ascii="Arial Narrow" w:hAnsi="Arial Narrow"/>
                <w:b/>
                <w:sz w:val="22"/>
                <w:szCs w:val="22"/>
              </w:rPr>
              <w:t>Unidade</w:t>
            </w:r>
          </w:p>
        </w:tc>
        <w:tc>
          <w:tcPr>
            <w:tcW w:w="784" w:type="pct"/>
            <w:shd w:val="clear" w:color="auto" w:fill="auto"/>
          </w:tcPr>
          <w:p w14:paraId="14B42817" w14:textId="5011A8F8" w:rsidR="00703A3C" w:rsidRPr="0041470B" w:rsidRDefault="00703A3C" w:rsidP="00D109CB">
            <w:pPr>
              <w:jc w:val="center"/>
              <w:rPr>
                <w:rFonts w:ascii="Arial Narrow" w:hAnsi="Arial Narrow"/>
                <w:b/>
                <w:sz w:val="22"/>
                <w:szCs w:val="22"/>
              </w:rPr>
            </w:pPr>
            <w:r>
              <w:rPr>
                <w:rFonts w:ascii="Arial Narrow" w:hAnsi="Arial Narrow"/>
                <w:b/>
                <w:sz w:val="22"/>
                <w:szCs w:val="22"/>
              </w:rPr>
              <w:t>Quantidade</w:t>
            </w:r>
          </w:p>
        </w:tc>
        <w:tc>
          <w:tcPr>
            <w:tcW w:w="781" w:type="pct"/>
          </w:tcPr>
          <w:p w14:paraId="05F97BB4" w14:textId="671CA9C4" w:rsidR="00703A3C" w:rsidRPr="0041470B" w:rsidRDefault="00703A3C" w:rsidP="00D109CB">
            <w:pPr>
              <w:jc w:val="center"/>
              <w:rPr>
                <w:rFonts w:ascii="Arial Narrow" w:hAnsi="Arial Narrow"/>
                <w:b/>
                <w:sz w:val="22"/>
                <w:szCs w:val="22"/>
              </w:rPr>
            </w:pPr>
            <w:r>
              <w:rPr>
                <w:rFonts w:ascii="Arial Narrow" w:hAnsi="Arial Narrow"/>
                <w:b/>
                <w:sz w:val="22"/>
                <w:szCs w:val="22"/>
              </w:rPr>
              <w:t>Valor unitário</w:t>
            </w:r>
          </w:p>
        </w:tc>
        <w:tc>
          <w:tcPr>
            <w:tcW w:w="781" w:type="pct"/>
          </w:tcPr>
          <w:p w14:paraId="00C76848" w14:textId="4A63DB5A" w:rsidR="00703A3C" w:rsidRPr="0041470B" w:rsidRDefault="00703A3C" w:rsidP="00D109CB">
            <w:pPr>
              <w:jc w:val="center"/>
              <w:rPr>
                <w:rFonts w:ascii="Arial Narrow" w:hAnsi="Arial Narrow"/>
                <w:b/>
                <w:sz w:val="22"/>
                <w:szCs w:val="22"/>
              </w:rPr>
            </w:pPr>
            <w:r>
              <w:rPr>
                <w:rFonts w:ascii="Arial Narrow" w:hAnsi="Arial Narrow"/>
                <w:b/>
                <w:sz w:val="22"/>
                <w:szCs w:val="22"/>
              </w:rPr>
              <w:t>Total</w:t>
            </w:r>
          </w:p>
        </w:tc>
      </w:tr>
      <w:tr w:rsidR="00703A3C" w:rsidRPr="0041470B" w14:paraId="18B47852" w14:textId="7CF83871" w:rsidTr="00703A3C">
        <w:tc>
          <w:tcPr>
            <w:tcW w:w="361" w:type="pct"/>
            <w:shd w:val="clear" w:color="auto" w:fill="auto"/>
          </w:tcPr>
          <w:p w14:paraId="1FC72E4A" w14:textId="27A38CB8" w:rsidR="00703A3C" w:rsidRPr="0041470B" w:rsidRDefault="00703A3C" w:rsidP="00154B42">
            <w:pPr>
              <w:jc w:val="center"/>
              <w:rPr>
                <w:rFonts w:ascii="Arial Narrow" w:hAnsi="Arial Narrow"/>
                <w:b/>
                <w:sz w:val="22"/>
                <w:szCs w:val="22"/>
              </w:rPr>
            </w:pPr>
            <w:r>
              <w:rPr>
                <w:rFonts w:ascii="Arial Narrow" w:hAnsi="Arial Narrow"/>
                <w:b/>
                <w:sz w:val="22"/>
                <w:szCs w:val="22"/>
              </w:rPr>
              <w:t>01</w:t>
            </w:r>
          </w:p>
        </w:tc>
        <w:tc>
          <w:tcPr>
            <w:tcW w:w="1502" w:type="pct"/>
          </w:tcPr>
          <w:p w14:paraId="68D350FD" w14:textId="4AB47278" w:rsidR="00703A3C" w:rsidRPr="0041470B" w:rsidRDefault="00703A3C" w:rsidP="00154B42">
            <w:pPr>
              <w:autoSpaceDE w:val="0"/>
              <w:autoSpaceDN w:val="0"/>
              <w:adjustRightInd w:val="0"/>
              <w:jc w:val="both"/>
              <w:rPr>
                <w:rFonts w:ascii="Arial Narrow" w:eastAsia="Calibri" w:hAnsi="Arial Narrow"/>
                <w:color w:val="000000"/>
                <w:sz w:val="22"/>
                <w:szCs w:val="22"/>
              </w:rPr>
            </w:pPr>
            <w:r w:rsidRPr="00703A3C">
              <w:rPr>
                <w:rFonts w:ascii="Arial Narrow" w:eastAsia="Calibri" w:hAnsi="Arial Narrow"/>
                <w:color w:val="000000"/>
                <w:sz w:val="22"/>
                <w:szCs w:val="22"/>
              </w:rPr>
              <w:t>DESINSETIZAÇÃO DE ÁREA</w:t>
            </w:r>
          </w:p>
        </w:tc>
        <w:tc>
          <w:tcPr>
            <w:tcW w:w="791" w:type="pct"/>
            <w:shd w:val="clear" w:color="auto" w:fill="auto"/>
          </w:tcPr>
          <w:p w14:paraId="4659CBDB" w14:textId="500FA0BD" w:rsidR="00703A3C" w:rsidRPr="0041470B" w:rsidRDefault="00596AA7" w:rsidP="00154B42">
            <w:pPr>
              <w:jc w:val="center"/>
              <w:rPr>
                <w:rFonts w:ascii="Arial Narrow" w:hAnsi="Arial Narrow"/>
                <w:b/>
                <w:bCs/>
                <w:sz w:val="22"/>
                <w:szCs w:val="22"/>
              </w:rPr>
            </w:pPr>
            <w:r>
              <w:rPr>
                <w:rFonts w:ascii="Arial Narrow" w:hAnsi="Arial Narrow"/>
                <w:b/>
                <w:bCs/>
                <w:sz w:val="22"/>
                <w:szCs w:val="22"/>
              </w:rPr>
              <w:t>M²</w:t>
            </w:r>
          </w:p>
        </w:tc>
        <w:tc>
          <w:tcPr>
            <w:tcW w:w="784" w:type="pct"/>
            <w:shd w:val="clear" w:color="auto" w:fill="auto"/>
          </w:tcPr>
          <w:p w14:paraId="3E13CD36" w14:textId="771516C9" w:rsidR="00703A3C" w:rsidRPr="0041470B" w:rsidRDefault="00703A3C" w:rsidP="00154B42">
            <w:pPr>
              <w:jc w:val="center"/>
              <w:rPr>
                <w:rFonts w:ascii="Arial Narrow" w:hAnsi="Arial Narrow"/>
                <w:b/>
                <w:bCs/>
                <w:sz w:val="22"/>
                <w:szCs w:val="22"/>
              </w:rPr>
            </w:pPr>
            <w:r w:rsidRPr="00703A3C">
              <w:rPr>
                <w:rFonts w:ascii="Arial Narrow" w:hAnsi="Arial Narrow"/>
                <w:b/>
                <w:bCs/>
                <w:sz w:val="22"/>
                <w:szCs w:val="22"/>
              </w:rPr>
              <w:t>16.806,12</w:t>
            </w:r>
          </w:p>
        </w:tc>
        <w:tc>
          <w:tcPr>
            <w:tcW w:w="781" w:type="pct"/>
          </w:tcPr>
          <w:p w14:paraId="7EFBC5E8" w14:textId="715931E8" w:rsidR="00703A3C" w:rsidRPr="0041470B" w:rsidRDefault="00ED6A36" w:rsidP="00154B42">
            <w:pPr>
              <w:jc w:val="center"/>
              <w:rPr>
                <w:rFonts w:ascii="Arial Narrow" w:hAnsi="Arial Narrow"/>
                <w:b/>
                <w:bCs/>
                <w:sz w:val="22"/>
                <w:szCs w:val="22"/>
              </w:rPr>
            </w:pPr>
            <w:r>
              <w:rPr>
                <w:rFonts w:ascii="Arial Narrow" w:hAnsi="Arial Narrow"/>
                <w:b/>
                <w:bCs/>
                <w:sz w:val="22"/>
                <w:szCs w:val="22"/>
              </w:rPr>
              <w:t xml:space="preserve">R$ </w:t>
            </w:r>
            <w:r w:rsidR="00703A3C">
              <w:rPr>
                <w:rFonts w:ascii="Arial Narrow" w:hAnsi="Arial Narrow"/>
                <w:b/>
                <w:bCs/>
                <w:sz w:val="22"/>
                <w:szCs w:val="22"/>
              </w:rPr>
              <w:t>1,27</w:t>
            </w:r>
          </w:p>
        </w:tc>
        <w:tc>
          <w:tcPr>
            <w:tcW w:w="781" w:type="pct"/>
          </w:tcPr>
          <w:p w14:paraId="599A4049" w14:textId="0D3FBF67" w:rsidR="00703A3C" w:rsidRDefault="00703A3C" w:rsidP="00154B42">
            <w:pPr>
              <w:jc w:val="center"/>
              <w:rPr>
                <w:rFonts w:ascii="Arial Narrow" w:hAnsi="Arial Narrow"/>
                <w:b/>
                <w:bCs/>
                <w:sz w:val="22"/>
                <w:szCs w:val="22"/>
              </w:rPr>
            </w:pPr>
            <w:r w:rsidRPr="00703A3C">
              <w:rPr>
                <w:rFonts w:ascii="Arial Narrow" w:hAnsi="Arial Narrow"/>
                <w:b/>
                <w:bCs/>
                <w:sz w:val="22"/>
                <w:szCs w:val="22"/>
              </w:rPr>
              <w:t xml:space="preserve">R$ </w:t>
            </w:r>
            <w:r w:rsidR="000A0908" w:rsidRPr="000A0908">
              <w:rPr>
                <w:rFonts w:ascii="Arial Narrow" w:hAnsi="Arial Narrow" w:cs="Open Sans"/>
                <w:b/>
                <w:bCs/>
                <w:color w:val="222222"/>
                <w:sz w:val="22"/>
                <w:szCs w:val="22"/>
                <w:shd w:val="clear" w:color="auto" w:fill="F5F7FA"/>
              </w:rPr>
              <w:t>21.343,77</w:t>
            </w:r>
          </w:p>
        </w:tc>
      </w:tr>
      <w:tr w:rsidR="00703A3C" w:rsidRPr="0041470B" w14:paraId="756BE3F7" w14:textId="0DA111DB" w:rsidTr="00703A3C">
        <w:tc>
          <w:tcPr>
            <w:tcW w:w="361" w:type="pct"/>
            <w:shd w:val="clear" w:color="auto" w:fill="auto"/>
          </w:tcPr>
          <w:p w14:paraId="3675626A" w14:textId="6497B2E7" w:rsidR="00703A3C" w:rsidRPr="0041470B" w:rsidRDefault="00703A3C" w:rsidP="00154B42">
            <w:pPr>
              <w:jc w:val="center"/>
              <w:rPr>
                <w:rFonts w:ascii="Arial Narrow" w:hAnsi="Arial Narrow"/>
                <w:b/>
                <w:sz w:val="22"/>
                <w:szCs w:val="22"/>
              </w:rPr>
            </w:pPr>
            <w:r>
              <w:rPr>
                <w:rFonts w:ascii="Arial Narrow" w:hAnsi="Arial Narrow"/>
                <w:b/>
                <w:sz w:val="22"/>
                <w:szCs w:val="22"/>
              </w:rPr>
              <w:t>02</w:t>
            </w:r>
          </w:p>
        </w:tc>
        <w:tc>
          <w:tcPr>
            <w:tcW w:w="1502" w:type="pct"/>
          </w:tcPr>
          <w:p w14:paraId="06217771" w14:textId="6177327A" w:rsidR="00703A3C" w:rsidRPr="00596AA7" w:rsidRDefault="00703A3C" w:rsidP="00154B42">
            <w:pPr>
              <w:jc w:val="both"/>
              <w:rPr>
                <w:rFonts w:ascii="Arial Narrow" w:hAnsi="Arial Narrow"/>
                <w:bCs/>
                <w:sz w:val="22"/>
                <w:szCs w:val="22"/>
              </w:rPr>
            </w:pPr>
            <w:r w:rsidRPr="00596AA7">
              <w:rPr>
                <w:rFonts w:ascii="Arial Narrow" w:hAnsi="Arial Narrow"/>
                <w:bCs/>
                <w:sz w:val="22"/>
                <w:szCs w:val="22"/>
              </w:rPr>
              <w:t>LIMPEZA DE CAIXA DE ÁGUA – 10.000L</w:t>
            </w:r>
          </w:p>
        </w:tc>
        <w:tc>
          <w:tcPr>
            <w:tcW w:w="791" w:type="pct"/>
            <w:shd w:val="clear" w:color="auto" w:fill="auto"/>
          </w:tcPr>
          <w:p w14:paraId="1C0C2FB8" w14:textId="77777777" w:rsidR="00ED6A36" w:rsidRDefault="00ED6A36" w:rsidP="00154B42">
            <w:pPr>
              <w:jc w:val="center"/>
              <w:rPr>
                <w:rFonts w:ascii="Arial Narrow" w:hAnsi="Arial Narrow"/>
                <w:b/>
                <w:bCs/>
                <w:sz w:val="22"/>
                <w:szCs w:val="22"/>
              </w:rPr>
            </w:pPr>
          </w:p>
          <w:p w14:paraId="3FE91E34" w14:textId="6040410B" w:rsidR="00703A3C" w:rsidRPr="0041470B" w:rsidRDefault="00596AA7" w:rsidP="00154B42">
            <w:pPr>
              <w:jc w:val="center"/>
              <w:rPr>
                <w:rFonts w:ascii="Arial Narrow" w:hAnsi="Arial Narrow"/>
                <w:b/>
                <w:bCs/>
                <w:sz w:val="22"/>
                <w:szCs w:val="22"/>
              </w:rPr>
            </w:pPr>
            <w:r>
              <w:rPr>
                <w:rFonts w:ascii="Arial Narrow" w:hAnsi="Arial Narrow"/>
                <w:b/>
                <w:bCs/>
                <w:sz w:val="22"/>
                <w:szCs w:val="22"/>
              </w:rPr>
              <w:t>UN</w:t>
            </w:r>
          </w:p>
        </w:tc>
        <w:tc>
          <w:tcPr>
            <w:tcW w:w="784" w:type="pct"/>
            <w:shd w:val="clear" w:color="auto" w:fill="auto"/>
          </w:tcPr>
          <w:p w14:paraId="50ED8C9B" w14:textId="77777777" w:rsidR="00703A3C" w:rsidRDefault="00703A3C" w:rsidP="00154B42">
            <w:pPr>
              <w:jc w:val="center"/>
              <w:rPr>
                <w:rFonts w:ascii="Arial Narrow" w:hAnsi="Arial Narrow"/>
                <w:b/>
                <w:bCs/>
                <w:sz w:val="22"/>
                <w:szCs w:val="22"/>
              </w:rPr>
            </w:pPr>
          </w:p>
          <w:p w14:paraId="71B63067" w14:textId="336BD7CD" w:rsidR="00ED6A36" w:rsidRPr="0041470B" w:rsidRDefault="00ED6A36" w:rsidP="00154B42">
            <w:pPr>
              <w:jc w:val="center"/>
              <w:rPr>
                <w:rFonts w:ascii="Arial Narrow" w:hAnsi="Arial Narrow"/>
                <w:b/>
                <w:bCs/>
                <w:sz w:val="22"/>
                <w:szCs w:val="22"/>
              </w:rPr>
            </w:pPr>
            <w:r>
              <w:rPr>
                <w:rFonts w:ascii="Arial Narrow" w:hAnsi="Arial Narrow"/>
                <w:b/>
                <w:bCs/>
                <w:sz w:val="22"/>
                <w:szCs w:val="22"/>
              </w:rPr>
              <w:t>01</w:t>
            </w:r>
          </w:p>
        </w:tc>
        <w:tc>
          <w:tcPr>
            <w:tcW w:w="781" w:type="pct"/>
          </w:tcPr>
          <w:p w14:paraId="7ACE87E4" w14:textId="77777777" w:rsidR="00ED6A36" w:rsidRDefault="00ED6A36" w:rsidP="00154B42">
            <w:pPr>
              <w:jc w:val="center"/>
              <w:rPr>
                <w:rFonts w:ascii="Arial Narrow" w:hAnsi="Arial Narrow"/>
                <w:b/>
                <w:bCs/>
                <w:sz w:val="22"/>
                <w:szCs w:val="22"/>
              </w:rPr>
            </w:pPr>
          </w:p>
          <w:p w14:paraId="220683EB" w14:textId="05DC9861" w:rsidR="00703A3C"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R$ 650,00</w:t>
            </w:r>
          </w:p>
        </w:tc>
        <w:tc>
          <w:tcPr>
            <w:tcW w:w="781" w:type="pct"/>
          </w:tcPr>
          <w:p w14:paraId="0B9B6B59" w14:textId="77777777" w:rsidR="00703A3C" w:rsidRDefault="00703A3C" w:rsidP="00154B42">
            <w:pPr>
              <w:jc w:val="center"/>
              <w:rPr>
                <w:rFonts w:ascii="Arial Narrow" w:hAnsi="Arial Narrow"/>
                <w:b/>
                <w:bCs/>
                <w:sz w:val="22"/>
                <w:szCs w:val="22"/>
              </w:rPr>
            </w:pPr>
          </w:p>
          <w:p w14:paraId="7736B028" w14:textId="6DDDAB8B" w:rsidR="00ED6A36" w:rsidRDefault="00ED6A36" w:rsidP="00154B42">
            <w:pPr>
              <w:jc w:val="center"/>
              <w:rPr>
                <w:rFonts w:ascii="Arial Narrow" w:hAnsi="Arial Narrow"/>
                <w:b/>
                <w:bCs/>
                <w:sz w:val="22"/>
                <w:szCs w:val="22"/>
              </w:rPr>
            </w:pPr>
            <w:r w:rsidRPr="00ED6A36">
              <w:rPr>
                <w:rFonts w:ascii="Arial Narrow" w:hAnsi="Arial Narrow"/>
                <w:b/>
                <w:bCs/>
                <w:sz w:val="22"/>
                <w:szCs w:val="22"/>
              </w:rPr>
              <w:t>R$ 650,00</w:t>
            </w:r>
          </w:p>
        </w:tc>
      </w:tr>
      <w:tr w:rsidR="00703A3C" w:rsidRPr="0041470B" w14:paraId="18198B12" w14:textId="0810F82E" w:rsidTr="00703A3C">
        <w:tc>
          <w:tcPr>
            <w:tcW w:w="361" w:type="pct"/>
            <w:shd w:val="clear" w:color="auto" w:fill="auto"/>
          </w:tcPr>
          <w:p w14:paraId="6CECFAED" w14:textId="6A0ADB09" w:rsidR="00703A3C" w:rsidRPr="0041470B" w:rsidRDefault="00596AA7" w:rsidP="00154B42">
            <w:pPr>
              <w:jc w:val="center"/>
              <w:rPr>
                <w:rFonts w:ascii="Arial Narrow" w:hAnsi="Arial Narrow"/>
                <w:b/>
                <w:sz w:val="22"/>
                <w:szCs w:val="22"/>
              </w:rPr>
            </w:pPr>
            <w:r>
              <w:rPr>
                <w:rFonts w:ascii="Arial Narrow" w:hAnsi="Arial Narrow"/>
                <w:b/>
                <w:sz w:val="22"/>
                <w:szCs w:val="22"/>
              </w:rPr>
              <w:t>03</w:t>
            </w:r>
          </w:p>
        </w:tc>
        <w:tc>
          <w:tcPr>
            <w:tcW w:w="1502" w:type="pct"/>
          </w:tcPr>
          <w:p w14:paraId="2A26494D" w14:textId="1D15316F" w:rsidR="00703A3C" w:rsidRPr="0041470B" w:rsidRDefault="00596AA7" w:rsidP="00154B42">
            <w:pPr>
              <w:jc w:val="both"/>
              <w:rPr>
                <w:rFonts w:ascii="Arial Narrow" w:hAnsi="Arial Narrow"/>
                <w:bCs/>
                <w:sz w:val="22"/>
                <w:szCs w:val="22"/>
              </w:rPr>
            </w:pPr>
            <w:r w:rsidRPr="00596AA7">
              <w:rPr>
                <w:rFonts w:ascii="Arial Narrow" w:hAnsi="Arial Narrow"/>
                <w:bCs/>
                <w:sz w:val="22"/>
                <w:szCs w:val="22"/>
              </w:rPr>
              <w:t>LIMPEZA DE CAIXA DE ÁGUA – 3.000L</w:t>
            </w:r>
          </w:p>
        </w:tc>
        <w:tc>
          <w:tcPr>
            <w:tcW w:w="791" w:type="pct"/>
            <w:shd w:val="clear" w:color="auto" w:fill="auto"/>
          </w:tcPr>
          <w:p w14:paraId="7842E495" w14:textId="77777777" w:rsidR="00ED6A36" w:rsidRDefault="00ED6A36" w:rsidP="00154B42">
            <w:pPr>
              <w:jc w:val="center"/>
              <w:rPr>
                <w:rFonts w:ascii="Arial Narrow" w:hAnsi="Arial Narrow"/>
                <w:b/>
                <w:bCs/>
                <w:sz w:val="22"/>
                <w:szCs w:val="22"/>
              </w:rPr>
            </w:pPr>
          </w:p>
          <w:p w14:paraId="0EDD9697" w14:textId="6C0AE011" w:rsidR="00703A3C" w:rsidRPr="0041470B" w:rsidRDefault="00596AA7" w:rsidP="00154B42">
            <w:pPr>
              <w:jc w:val="center"/>
              <w:rPr>
                <w:rFonts w:ascii="Arial Narrow" w:hAnsi="Arial Narrow"/>
                <w:b/>
                <w:bCs/>
                <w:sz w:val="22"/>
                <w:szCs w:val="22"/>
              </w:rPr>
            </w:pPr>
            <w:r>
              <w:rPr>
                <w:rFonts w:ascii="Arial Narrow" w:hAnsi="Arial Narrow"/>
                <w:b/>
                <w:bCs/>
                <w:sz w:val="22"/>
                <w:szCs w:val="22"/>
              </w:rPr>
              <w:t>UN</w:t>
            </w:r>
          </w:p>
        </w:tc>
        <w:tc>
          <w:tcPr>
            <w:tcW w:w="784" w:type="pct"/>
            <w:shd w:val="clear" w:color="auto" w:fill="auto"/>
          </w:tcPr>
          <w:p w14:paraId="1FAA9D5A" w14:textId="77777777" w:rsidR="00703A3C" w:rsidRDefault="00703A3C" w:rsidP="00154B42">
            <w:pPr>
              <w:jc w:val="center"/>
              <w:rPr>
                <w:rFonts w:ascii="Arial Narrow" w:hAnsi="Arial Narrow"/>
                <w:b/>
                <w:bCs/>
                <w:sz w:val="22"/>
                <w:szCs w:val="22"/>
              </w:rPr>
            </w:pPr>
          </w:p>
          <w:p w14:paraId="44915FEB" w14:textId="57FFA7BC" w:rsidR="00ED6A36" w:rsidRPr="0041470B" w:rsidRDefault="00ED6A36" w:rsidP="00154B42">
            <w:pPr>
              <w:jc w:val="center"/>
              <w:rPr>
                <w:rFonts w:ascii="Arial Narrow" w:hAnsi="Arial Narrow"/>
                <w:b/>
                <w:bCs/>
                <w:sz w:val="22"/>
                <w:szCs w:val="22"/>
              </w:rPr>
            </w:pPr>
            <w:r>
              <w:rPr>
                <w:rFonts w:ascii="Arial Narrow" w:hAnsi="Arial Narrow"/>
                <w:b/>
                <w:bCs/>
                <w:sz w:val="22"/>
                <w:szCs w:val="22"/>
              </w:rPr>
              <w:t>01</w:t>
            </w:r>
          </w:p>
        </w:tc>
        <w:tc>
          <w:tcPr>
            <w:tcW w:w="781" w:type="pct"/>
          </w:tcPr>
          <w:p w14:paraId="7ED11E29" w14:textId="77777777" w:rsidR="00703A3C" w:rsidRDefault="00703A3C" w:rsidP="00154B42">
            <w:pPr>
              <w:jc w:val="center"/>
              <w:rPr>
                <w:rFonts w:ascii="Arial Narrow" w:hAnsi="Arial Narrow"/>
                <w:b/>
                <w:bCs/>
                <w:sz w:val="22"/>
                <w:szCs w:val="22"/>
              </w:rPr>
            </w:pPr>
          </w:p>
          <w:p w14:paraId="5AD796FF" w14:textId="7CB9D4ED"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R$ 373,33</w:t>
            </w:r>
          </w:p>
        </w:tc>
        <w:tc>
          <w:tcPr>
            <w:tcW w:w="781" w:type="pct"/>
          </w:tcPr>
          <w:p w14:paraId="79519403" w14:textId="77777777" w:rsidR="00703A3C" w:rsidRDefault="00703A3C" w:rsidP="00154B42">
            <w:pPr>
              <w:jc w:val="center"/>
              <w:rPr>
                <w:rFonts w:ascii="Arial Narrow" w:hAnsi="Arial Narrow"/>
                <w:b/>
                <w:bCs/>
                <w:sz w:val="22"/>
                <w:szCs w:val="22"/>
              </w:rPr>
            </w:pPr>
          </w:p>
          <w:p w14:paraId="0E0DA3C1" w14:textId="0A4EC772"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R$ 373,33</w:t>
            </w:r>
          </w:p>
        </w:tc>
      </w:tr>
      <w:tr w:rsidR="00703A3C" w:rsidRPr="0041470B" w14:paraId="5A8E09BB" w14:textId="3C4FC894" w:rsidTr="00703A3C">
        <w:tc>
          <w:tcPr>
            <w:tcW w:w="361" w:type="pct"/>
            <w:shd w:val="clear" w:color="auto" w:fill="auto"/>
          </w:tcPr>
          <w:p w14:paraId="344D9738" w14:textId="39BDB2C7" w:rsidR="00703A3C" w:rsidRPr="0041470B" w:rsidRDefault="00596AA7" w:rsidP="00154B42">
            <w:pPr>
              <w:jc w:val="center"/>
              <w:rPr>
                <w:rFonts w:ascii="Arial Narrow" w:hAnsi="Arial Narrow"/>
                <w:b/>
                <w:sz w:val="22"/>
                <w:szCs w:val="22"/>
              </w:rPr>
            </w:pPr>
            <w:r>
              <w:rPr>
                <w:rFonts w:ascii="Arial Narrow" w:hAnsi="Arial Narrow"/>
                <w:b/>
                <w:sz w:val="22"/>
                <w:szCs w:val="22"/>
              </w:rPr>
              <w:t>04</w:t>
            </w:r>
          </w:p>
        </w:tc>
        <w:tc>
          <w:tcPr>
            <w:tcW w:w="1502" w:type="pct"/>
          </w:tcPr>
          <w:p w14:paraId="62D11AB3" w14:textId="1F98E936" w:rsidR="00703A3C" w:rsidRPr="0041470B" w:rsidRDefault="00596AA7" w:rsidP="00154B42">
            <w:pPr>
              <w:jc w:val="both"/>
              <w:rPr>
                <w:rFonts w:ascii="Arial Narrow" w:hAnsi="Arial Narrow"/>
                <w:bCs/>
                <w:sz w:val="22"/>
                <w:szCs w:val="22"/>
              </w:rPr>
            </w:pPr>
            <w:r w:rsidRPr="00596AA7">
              <w:rPr>
                <w:rFonts w:ascii="Arial Narrow" w:hAnsi="Arial Narrow"/>
                <w:bCs/>
                <w:sz w:val="22"/>
                <w:szCs w:val="22"/>
              </w:rPr>
              <w:t>LIMPEZA DE CAIXA DE ÁGUA – 2.000L</w:t>
            </w:r>
          </w:p>
        </w:tc>
        <w:tc>
          <w:tcPr>
            <w:tcW w:w="791" w:type="pct"/>
            <w:shd w:val="clear" w:color="auto" w:fill="auto"/>
          </w:tcPr>
          <w:p w14:paraId="1825BE25" w14:textId="77777777" w:rsidR="00ED6A36" w:rsidRDefault="00ED6A36" w:rsidP="00154B42">
            <w:pPr>
              <w:jc w:val="center"/>
              <w:rPr>
                <w:rFonts w:ascii="Arial Narrow" w:hAnsi="Arial Narrow"/>
                <w:b/>
                <w:bCs/>
                <w:sz w:val="22"/>
                <w:szCs w:val="22"/>
              </w:rPr>
            </w:pPr>
          </w:p>
          <w:p w14:paraId="353071DD" w14:textId="0B460475" w:rsidR="00703A3C" w:rsidRPr="0041470B" w:rsidRDefault="00596AA7" w:rsidP="00154B42">
            <w:pPr>
              <w:jc w:val="center"/>
              <w:rPr>
                <w:rFonts w:ascii="Arial Narrow" w:hAnsi="Arial Narrow"/>
                <w:b/>
                <w:bCs/>
                <w:sz w:val="22"/>
                <w:szCs w:val="22"/>
              </w:rPr>
            </w:pPr>
            <w:r>
              <w:rPr>
                <w:rFonts w:ascii="Arial Narrow" w:hAnsi="Arial Narrow"/>
                <w:b/>
                <w:bCs/>
                <w:sz w:val="22"/>
                <w:szCs w:val="22"/>
              </w:rPr>
              <w:t>UN</w:t>
            </w:r>
          </w:p>
        </w:tc>
        <w:tc>
          <w:tcPr>
            <w:tcW w:w="784" w:type="pct"/>
            <w:shd w:val="clear" w:color="auto" w:fill="auto"/>
          </w:tcPr>
          <w:p w14:paraId="3B993549" w14:textId="77777777" w:rsidR="00703A3C" w:rsidRDefault="00703A3C" w:rsidP="00154B42">
            <w:pPr>
              <w:jc w:val="center"/>
              <w:rPr>
                <w:rFonts w:ascii="Arial Narrow" w:hAnsi="Arial Narrow"/>
                <w:b/>
                <w:bCs/>
                <w:sz w:val="22"/>
                <w:szCs w:val="22"/>
              </w:rPr>
            </w:pPr>
          </w:p>
          <w:p w14:paraId="5FBC6C27" w14:textId="2BFA5A68" w:rsidR="00ED6A36" w:rsidRPr="0041470B" w:rsidRDefault="00ED6A36" w:rsidP="00154B42">
            <w:pPr>
              <w:jc w:val="center"/>
              <w:rPr>
                <w:rFonts w:ascii="Arial Narrow" w:hAnsi="Arial Narrow"/>
                <w:b/>
                <w:bCs/>
                <w:sz w:val="22"/>
                <w:szCs w:val="22"/>
              </w:rPr>
            </w:pPr>
            <w:r>
              <w:rPr>
                <w:rFonts w:ascii="Arial Narrow" w:hAnsi="Arial Narrow"/>
                <w:b/>
                <w:bCs/>
                <w:sz w:val="22"/>
                <w:szCs w:val="22"/>
              </w:rPr>
              <w:t>03</w:t>
            </w:r>
          </w:p>
        </w:tc>
        <w:tc>
          <w:tcPr>
            <w:tcW w:w="781" w:type="pct"/>
          </w:tcPr>
          <w:p w14:paraId="351963F7" w14:textId="77777777" w:rsidR="00ED6A36" w:rsidRDefault="00ED6A36" w:rsidP="00154B42">
            <w:pPr>
              <w:jc w:val="center"/>
              <w:rPr>
                <w:rFonts w:ascii="Arial Narrow" w:hAnsi="Arial Narrow"/>
                <w:b/>
                <w:bCs/>
                <w:sz w:val="22"/>
                <w:szCs w:val="22"/>
              </w:rPr>
            </w:pPr>
          </w:p>
          <w:p w14:paraId="776DB73B" w14:textId="73D7B3CB"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 xml:space="preserve">R$ 316,67 </w:t>
            </w:r>
          </w:p>
        </w:tc>
        <w:tc>
          <w:tcPr>
            <w:tcW w:w="781" w:type="pct"/>
          </w:tcPr>
          <w:p w14:paraId="2CDEFA7D" w14:textId="77777777" w:rsidR="00703A3C" w:rsidRDefault="00703A3C" w:rsidP="00154B42">
            <w:pPr>
              <w:jc w:val="center"/>
              <w:rPr>
                <w:rFonts w:ascii="Arial Narrow" w:hAnsi="Arial Narrow"/>
                <w:b/>
                <w:bCs/>
                <w:sz w:val="22"/>
                <w:szCs w:val="22"/>
              </w:rPr>
            </w:pPr>
          </w:p>
          <w:p w14:paraId="5BCEA8B6" w14:textId="0C16C559" w:rsidR="00ED6A36" w:rsidRDefault="00ED6A36" w:rsidP="00154B42">
            <w:pPr>
              <w:jc w:val="center"/>
              <w:rPr>
                <w:rFonts w:ascii="Arial Narrow" w:hAnsi="Arial Narrow"/>
                <w:b/>
                <w:bCs/>
                <w:sz w:val="22"/>
                <w:szCs w:val="22"/>
              </w:rPr>
            </w:pPr>
            <w:r w:rsidRPr="00ED6A36">
              <w:rPr>
                <w:rFonts w:ascii="Arial Narrow" w:hAnsi="Arial Narrow"/>
                <w:b/>
                <w:bCs/>
                <w:sz w:val="22"/>
                <w:szCs w:val="22"/>
              </w:rPr>
              <w:t>R$ 950,0</w:t>
            </w:r>
            <w:r w:rsidR="000A0908">
              <w:rPr>
                <w:rFonts w:ascii="Arial Narrow" w:hAnsi="Arial Narrow"/>
                <w:b/>
                <w:bCs/>
                <w:sz w:val="22"/>
                <w:szCs w:val="22"/>
              </w:rPr>
              <w:t>1</w:t>
            </w:r>
          </w:p>
        </w:tc>
      </w:tr>
      <w:tr w:rsidR="00596AA7" w:rsidRPr="0041470B" w14:paraId="5A03066D" w14:textId="77777777" w:rsidTr="00703A3C">
        <w:tc>
          <w:tcPr>
            <w:tcW w:w="361" w:type="pct"/>
            <w:shd w:val="clear" w:color="auto" w:fill="auto"/>
          </w:tcPr>
          <w:p w14:paraId="65C17C71" w14:textId="2B90A296" w:rsidR="00596AA7" w:rsidRDefault="00596AA7" w:rsidP="00154B42">
            <w:pPr>
              <w:jc w:val="center"/>
              <w:rPr>
                <w:rFonts w:ascii="Arial Narrow" w:hAnsi="Arial Narrow"/>
                <w:b/>
                <w:sz w:val="22"/>
                <w:szCs w:val="22"/>
              </w:rPr>
            </w:pPr>
            <w:r>
              <w:rPr>
                <w:rFonts w:ascii="Arial Narrow" w:hAnsi="Arial Narrow"/>
                <w:b/>
                <w:sz w:val="22"/>
                <w:szCs w:val="22"/>
              </w:rPr>
              <w:t>05</w:t>
            </w:r>
          </w:p>
        </w:tc>
        <w:tc>
          <w:tcPr>
            <w:tcW w:w="1502" w:type="pct"/>
          </w:tcPr>
          <w:p w14:paraId="4ACFF974" w14:textId="7037B359" w:rsidR="00596AA7" w:rsidRPr="00596AA7" w:rsidRDefault="00596AA7" w:rsidP="00154B42">
            <w:pPr>
              <w:jc w:val="both"/>
              <w:rPr>
                <w:rFonts w:ascii="Arial Narrow" w:hAnsi="Arial Narrow"/>
                <w:bCs/>
                <w:sz w:val="22"/>
                <w:szCs w:val="22"/>
              </w:rPr>
            </w:pPr>
            <w:r w:rsidRPr="00596AA7">
              <w:rPr>
                <w:rFonts w:ascii="Arial Narrow" w:hAnsi="Arial Narrow"/>
                <w:bCs/>
                <w:sz w:val="22"/>
                <w:szCs w:val="22"/>
              </w:rPr>
              <w:t>LIMPEZA DE CAIXA DE ÁGUA – 1.000L</w:t>
            </w:r>
          </w:p>
        </w:tc>
        <w:tc>
          <w:tcPr>
            <w:tcW w:w="791" w:type="pct"/>
            <w:shd w:val="clear" w:color="auto" w:fill="auto"/>
          </w:tcPr>
          <w:p w14:paraId="33712CB6" w14:textId="77777777" w:rsidR="00ED6A36" w:rsidRDefault="00ED6A36" w:rsidP="00154B42">
            <w:pPr>
              <w:jc w:val="center"/>
              <w:rPr>
                <w:rFonts w:ascii="Arial Narrow" w:hAnsi="Arial Narrow"/>
                <w:b/>
                <w:bCs/>
                <w:sz w:val="22"/>
                <w:szCs w:val="22"/>
              </w:rPr>
            </w:pPr>
          </w:p>
          <w:p w14:paraId="27A1C164" w14:textId="41F01C0E" w:rsidR="00596AA7" w:rsidRPr="0041470B" w:rsidRDefault="00596AA7" w:rsidP="00154B42">
            <w:pPr>
              <w:jc w:val="center"/>
              <w:rPr>
                <w:rFonts w:ascii="Arial Narrow" w:hAnsi="Arial Narrow"/>
                <w:b/>
                <w:bCs/>
                <w:sz w:val="22"/>
                <w:szCs w:val="22"/>
              </w:rPr>
            </w:pPr>
            <w:r>
              <w:rPr>
                <w:rFonts w:ascii="Arial Narrow" w:hAnsi="Arial Narrow"/>
                <w:b/>
                <w:bCs/>
                <w:sz w:val="22"/>
                <w:szCs w:val="22"/>
              </w:rPr>
              <w:t>UN</w:t>
            </w:r>
          </w:p>
        </w:tc>
        <w:tc>
          <w:tcPr>
            <w:tcW w:w="784" w:type="pct"/>
            <w:shd w:val="clear" w:color="auto" w:fill="auto"/>
          </w:tcPr>
          <w:p w14:paraId="0FDAF23A" w14:textId="77777777" w:rsidR="00596AA7" w:rsidRDefault="00596AA7" w:rsidP="00154B42">
            <w:pPr>
              <w:jc w:val="center"/>
              <w:rPr>
                <w:rFonts w:ascii="Arial Narrow" w:hAnsi="Arial Narrow"/>
                <w:b/>
                <w:bCs/>
                <w:sz w:val="22"/>
                <w:szCs w:val="22"/>
              </w:rPr>
            </w:pPr>
          </w:p>
          <w:p w14:paraId="0384E289" w14:textId="46174E19" w:rsidR="00ED6A36" w:rsidRPr="0041470B" w:rsidRDefault="00ED6A36" w:rsidP="00154B42">
            <w:pPr>
              <w:jc w:val="center"/>
              <w:rPr>
                <w:rFonts w:ascii="Arial Narrow" w:hAnsi="Arial Narrow"/>
                <w:b/>
                <w:bCs/>
                <w:sz w:val="22"/>
                <w:szCs w:val="22"/>
              </w:rPr>
            </w:pPr>
            <w:r>
              <w:rPr>
                <w:rFonts w:ascii="Arial Narrow" w:hAnsi="Arial Narrow"/>
                <w:b/>
                <w:bCs/>
                <w:sz w:val="22"/>
                <w:szCs w:val="22"/>
              </w:rPr>
              <w:t>09</w:t>
            </w:r>
          </w:p>
        </w:tc>
        <w:tc>
          <w:tcPr>
            <w:tcW w:w="781" w:type="pct"/>
          </w:tcPr>
          <w:p w14:paraId="53CA0C52" w14:textId="77777777" w:rsidR="00ED6A36" w:rsidRDefault="00ED6A36" w:rsidP="00154B42">
            <w:pPr>
              <w:jc w:val="center"/>
              <w:rPr>
                <w:rFonts w:ascii="Arial Narrow" w:hAnsi="Arial Narrow"/>
                <w:b/>
                <w:bCs/>
                <w:sz w:val="22"/>
                <w:szCs w:val="22"/>
              </w:rPr>
            </w:pPr>
          </w:p>
          <w:p w14:paraId="1BF36701" w14:textId="6347C7D4" w:rsidR="00596AA7"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R$ 246,67</w:t>
            </w:r>
          </w:p>
        </w:tc>
        <w:tc>
          <w:tcPr>
            <w:tcW w:w="781" w:type="pct"/>
          </w:tcPr>
          <w:p w14:paraId="18EF1E88" w14:textId="77777777" w:rsidR="00596AA7" w:rsidRDefault="00596AA7" w:rsidP="00154B42">
            <w:pPr>
              <w:jc w:val="center"/>
              <w:rPr>
                <w:rFonts w:ascii="Arial Narrow" w:hAnsi="Arial Narrow"/>
                <w:b/>
                <w:bCs/>
                <w:sz w:val="22"/>
                <w:szCs w:val="22"/>
              </w:rPr>
            </w:pPr>
          </w:p>
          <w:p w14:paraId="63C364E8" w14:textId="667C952B" w:rsidR="00ED6A36" w:rsidRDefault="00ED6A36" w:rsidP="00154B42">
            <w:pPr>
              <w:jc w:val="center"/>
              <w:rPr>
                <w:rFonts w:ascii="Arial Narrow" w:hAnsi="Arial Narrow"/>
                <w:b/>
                <w:bCs/>
                <w:sz w:val="22"/>
                <w:szCs w:val="22"/>
              </w:rPr>
            </w:pPr>
            <w:r w:rsidRPr="00ED6A36">
              <w:rPr>
                <w:rFonts w:ascii="Arial Narrow" w:hAnsi="Arial Narrow"/>
                <w:b/>
                <w:bCs/>
                <w:sz w:val="22"/>
                <w:szCs w:val="22"/>
              </w:rPr>
              <w:t>R$ 2.220,0</w:t>
            </w:r>
            <w:r w:rsidR="007C5F78">
              <w:rPr>
                <w:rFonts w:ascii="Arial Narrow" w:hAnsi="Arial Narrow"/>
                <w:b/>
                <w:bCs/>
                <w:sz w:val="22"/>
                <w:szCs w:val="22"/>
              </w:rPr>
              <w:t>3</w:t>
            </w:r>
          </w:p>
        </w:tc>
      </w:tr>
      <w:tr w:rsidR="00596AA7" w:rsidRPr="0041470B" w14:paraId="1FD5EC2C" w14:textId="77777777" w:rsidTr="00703A3C">
        <w:tc>
          <w:tcPr>
            <w:tcW w:w="361" w:type="pct"/>
            <w:shd w:val="clear" w:color="auto" w:fill="auto"/>
          </w:tcPr>
          <w:p w14:paraId="7C740C83" w14:textId="505E0C93" w:rsidR="00596AA7" w:rsidRDefault="00596AA7" w:rsidP="00154B42">
            <w:pPr>
              <w:jc w:val="center"/>
              <w:rPr>
                <w:rFonts w:ascii="Arial Narrow" w:hAnsi="Arial Narrow"/>
                <w:b/>
                <w:sz w:val="22"/>
                <w:szCs w:val="22"/>
              </w:rPr>
            </w:pPr>
            <w:r>
              <w:rPr>
                <w:rFonts w:ascii="Arial Narrow" w:hAnsi="Arial Narrow"/>
                <w:b/>
                <w:sz w:val="22"/>
                <w:szCs w:val="22"/>
              </w:rPr>
              <w:t>06</w:t>
            </w:r>
          </w:p>
        </w:tc>
        <w:tc>
          <w:tcPr>
            <w:tcW w:w="1502" w:type="pct"/>
          </w:tcPr>
          <w:p w14:paraId="0B110883" w14:textId="5A12F8DD" w:rsidR="00596AA7" w:rsidRPr="00596AA7" w:rsidRDefault="00596AA7" w:rsidP="00154B42">
            <w:pPr>
              <w:jc w:val="both"/>
              <w:rPr>
                <w:rFonts w:ascii="Arial Narrow" w:hAnsi="Arial Narrow"/>
                <w:bCs/>
                <w:sz w:val="22"/>
                <w:szCs w:val="22"/>
              </w:rPr>
            </w:pPr>
            <w:r w:rsidRPr="00596AA7">
              <w:rPr>
                <w:rFonts w:ascii="Arial Narrow" w:hAnsi="Arial Narrow"/>
                <w:bCs/>
                <w:sz w:val="22"/>
                <w:szCs w:val="22"/>
              </w:rPr>
              <w:t>LIMPEZA DE CAIXA DE ÁGUA – 1.500L</w:t>
            </w:r>
          </w:p>
        </w:tc>
        <w:tc>
          <w:tcPr>
            <w:tcW w:w="791" w:type="pct"/>
            <w:shd w:val="clear" w:color="auto" w:fill="auto"/>
          </w:tcPr>
          <w:p w14:paraId="72DAB514" w14:textId="77777777" w:rsidR="00ED6A36" w:rsidRDefault="00ED6A36" w:rsidP="00154B42">
            <w:pPr>
              <w:jc w:val="center"/>
              <w:rPr>
                <w:rFonts w:ascii="Arial Narrow" w:hAnsi="Arial Narrow"/>
                <w:b/>
                <w:bCs/>
                <w:sz w:val="22"/>
                <w:szCs w:val="22"/>
              </w:rPr>
            </w:pPr>
          </w:p>
          <w:p w14:paraId="27803413" w14:textId="2FBCA38A" w:rsidR="00596AA7" w:rsidRPr="0041470B" w:rsidRDefault="00596AA7" w:rsidP="00154B42">
            <w:pPr>
              <w:jc w:val="center"/>
              <w:rPr>
                <w:rFonts w:ascii="Arial Narrow" w:hAnsi="Arial Narrow"/>
                <w:b/>
                <w:bCs/>
                <w:sz w:val="22"/>
                <w:szCs w:val="22"/>
              </w:rPr>
            </w:pPr>
            <w:r>
              <w:rPr>
                <w:rFonts w:ascii="Arial Narrow" w:hAnsi="Arial Narrow"/>
                <w:b/>
                <w:bCs/>
                <w:sz w:val="22"/>
                <w:szCs w:val="22"/>
              </w:rPr>
              <w:t>UN</w:t>
            </w:r>
          </w:p>
        </w:tc>
        <w:tc>
          <w:tcPr>
            <w:tcW w:w="784" w:type="pct"/>
            <w:shd w:val="clear" w:color="auto" w:fill="auto"/>
          </w:tcPr>
          <w:p w14:paraId="6955A9FF" w14:textId="77777777" w:rsidR="00596AA7" w:rsidRDefault="00596AA7" w:rsidP="00154B42">
            <w:pPr>
              <w:jc w:val="center"/>
              <w:rPr>
                <w:rFonts w:ascii="Arial Narrow" w:hAnsi="Arial Narrow"/>
                <w:b/>
                <w:bCs/>
                <w:sz w:val="22"/>
                <w:szCs w:val="22"/>
              </w:rPr>
            </w:pPr>
          </w:p>
          <w:p w14:paraId="7C5A965D" w14:textId="1D2BF74D" w:rsidR="00ED6A36" w:rsidRPr="0041470B" w:rsidRDefault="00ED6A36" w:rsidP="00154B42">
            <w:pPr>
              <w:jc w:val="center"/>
              <w:rPr>
                <w:rFonts w:ascii="Arial Narrow" w:hAnsi="Arial Narrow"/>
                <w:b/>
                <w:bCs/>
                <w:sz w:val="22"/>
                <w:szCs w:val="22"/>
              </w:rPr>
            </w:pPr>
            <w:r>
              <w:rPr>
                <w:rFonts w:ascii="Arial Narrow" w:hAnsi="Arial Narrow"/>
                <w:b/>
                <w:bCs/>
                <w:sz w:val="22"/>
                <w:szCs w:val="22"/>
              </w:rPr>
              <w:t>01</w:t>
            </w:r>
          </w:p>
        </w:tc>
        <w:tc>
          <w:tcPr>
            <w:tcW w:w="781" w:type="pct"/>
          </w:tcPr>
          <w:p w14:paraId="33CE4EF3" w14:textId="77777777" w:rsidR="00596AA7" w:rsidRDefault="00596AA7" w:rsidP="00154B42">
            <w:pPr>
              <w:jc w:val="center"/>
              <w:rPr>
                <w:rFonts w:ascii="Arial Narrow" w:hAnsi="Arial Narrow"/>
                <w:b/>
                <w:bCs/>
                <w:sz w:val="22"/>
                <w:szCs w:val="22"/>
              </w:rPr>
            </w:pPr>
          </w:p>
          <w:p w14:paraId="3A476958" w14:textId="5E21CBCA"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R$ 260,00</w:t>
            </w:r>
          </w:p>
        </w:tc>
        <w:tc>
          <w:tcPr>
            <w:tcW w:w="781" w:type="pct"/>
          </w:tcPr>
          <w:p w14:paraId="31CF3639" w14:textId="77777777" w:rsidR="00596AA7" w:rsidRDefault="00596AA7" w:rsidP="00154B42">
            <w:pPr>
              <w:jc w:val="center"/>
              <w:rPr>
                <w:rFonts w:ascii="Arial Narrow" w:hAnsi="Arial Narrow"/>
                <w:b/>
                <w:bCs/>
                <w:sz w:val="22"/>
                <w:szCs w:val="22"/>
              </w:rPr>
            </w:pPr>
          </w:p>
          <w:p w14:paraId="60A11CAC" w14:textId="6324BF11" w:rsidR="00ED6A36" w:rsidRDefault="00ED6A36" w:rsidP="00154B42">
            <w:pPr>
              <w:jc w:val="center"/>
              <w:rPr>
                <w:rFonts w:ascii="Arial Narrow" w:hAnsi="Arial Narrow"/>
                <w:b/>
                <w:bCs/>
                <w:sz w:val="22"/>
                <w:szCs w:val="22"/>
              </w:rPr>
            </w:pPr>
            <w:r w:rsidRPr="00ED6A36">
              <w:rPr>
                <w:rFonts w:ascii="Arial Narrow" w:hAnsi="Arial Narrow"/>
                <w:b/>
                <w:bCs/>
                <w:sz w:val="22"/>
                <w:szCs w:val="22"/>
              </w:rPr>
              <w:t>R$ 260,00</w:t>
            </w:r>
          </w:p>
        </w:tc>
      </w:tr>
      <w:tr w:rsidR="00596AA7" w:rsidRPr="0041470B" w14:paraId="3738BC62" w14:textId="77777777" w:rsidTr="00703A3C">
        <w:tc>
          <w:tcPr>
            <w:tcW w:w="361" w:type="pct"/>
            <w:shd w:val="clear" w:color="auto" w:fill="auto"/>
          </w:tcPr>
          <w:p w14:paraId="3309C1B6" w14:textId="0E2DB1D2" w:rsidR="00596AA7" w:rsidRDefault="00596AA7" w:rsidP="00154B42">
            <w:pPr>
              <w:jc w:val="center"/>
              <w:rPr>
                <w:rFonts w:ascii="Arial Narrow" w:hAnsi="Arial Narrow"/>
                <w:b/>
                <w:sz w:val="22"/>
                <w:szCs w:val="22"/>
              </w:rPr>
            </w:pPr>
            <w:r>
              <w:rPr>
                <w:rFonts w:ascii="Arial Narrow" w:hAnsi="Arial Narrow"/>
                <w:b/>
                <w:sz w:val="22"/>
                <w:szCs w:val="22"/>
              </w:rPr>
              <w:t>07</w:t>
            </w:r>
          </w:p>
        </w:tc>
        <w:tc>
          <w:tcPr>
            <w:tcW w:w="1502" w:type="pct"/>
          </w:tcPr>
          <w:p w14:paraId="18592701" w14:textId="15998157" w:rsidR="00596AA7" w:rsidRPr="00596AA7" w:rsidRDefault="00596AA7" w:rsidP="00154B42">
            <w:pPr>
              <w:jc w:val="both"/>
              <w:rPr>
                <w:rFonts w:ascii="Arial Narrow" w:hAnsi="Arial Narrow"/>
                <w:bCs/>
                <w:sz w:val="22"/>
                <w:szCs w:val="22"/>
              </w:rPr>
            </w:pPr>
            <w:r w:rsidRPr="00596AA7">
              <w:rPr>
                <w:rFonts w:ascii="Arial Narrow" w:hAnsi="Arial Narrow"/>
                <w:bCs/>
                <w:sz w:val="22"/>
                <w:szCs w:val="22"/>
              </w:rPr>
              <w:t>LIMPEZA DE CAIXA DE ÁGUA – 500L</w:t>
            </w:r>
          </w:p>
        </w:tc>
        <w:tc>
          <w:tcPr>
            <w:tcW w:w="791" w:type="pct"/>
            <w:shd w:val="clear" w:color="auto" w:fill="auto"/>
          </w:tcPr>
          <w:p w14:paraId="33E9E9D7" w14:textId="77777777" w:rsidR="00ED6A36" w:rsidRDefault="00ED6A36" w:rsidP="00154B42">
            <w:pPr>
              <w:jc w:val="center"/>
              <w:rPr>
                <w:rFonts w:ascii="Arial Narrow" w:hAnsi="Arial Narrow"/>
                <w:b/>
                <w:bCs/>
                <w:sz w:val="22"/>
                <w:szCs w:val="22"/>
              </w:rPr>
            </w:pPr>
          </w:p>
          <w:p w14:paraId="2F3A1A92" w14:textId="17CD23FA" w:rsidR="00596AA7" w:rsidRPr="0041470B" w:rsidRDefault="00596AA7" w:rsidP="00154B42">
            <w:pPr>
              <w:jc w:val="center"/>
              <w:rPr>
                <w:rFonts w:ascii="Arial Narrow" w:hAnsi="Arial Narrow"/>
                <w:b/>
                <w:bCs/>
                <w:sz w:val="22"/>
                <w:szCs w:val="22"/>
              </w:rPr>
            </w:pPr>
            <w:r>
              <w:rPr>
                <w:rFonts w:ascii="Arial Narrow" w:hAnsi="Arial Narrow"/>
                <w:b/>
                <w:bCs/>
                <w:sz w:val="22"/>
                <w:szCs w:val="22"/>
              </w:rPr>
              <w:t>UN</w:t>
            </w:r>
          </w:p>
        </w:tc>
        <w:tc>
          <w:tcPr>
            <w:tcW w:w="784" w:type="pct"/>
            <w:shd w:val="clear" w:color="auto" w:fill="auto"/>
          </w:tcPr>
          <w:p w14:paraId="359D4DFC" w14:textId="77777777" w:rsidR="00596AA7" w:rsidRDefault="00596AA7" w:rsidP="00154B42">
            <w:pPr>
              <w:jc w:val="center"/>
              <w:rPr>
                <w:rFonts w:ascii="Arial Narrow" w:hAnsi="Arial Narrow"/>
                <w:b/>
                <w:bCs/>
                <w:sz w:val="22"/>
                <w:szCs w:val="22"/>
              </w:rPr>
            </w:pPr>
          </w:p>
          <w:p w14:paraId="631A1845" w14:textId="2B04FE36" w:rsidR="00ED6A36" w:rsidRPr="0041470B" w:rsidRDefault="00ED6A36" w:rsidP="00154B42">
            <w:pPr>
              <w:jc w:val="center"/>
              <w:rPr>
                <w:rFonts w:ascii="Arial Narrow" w:hAnsi="Arial Narrow"/>
                <w:b/>
                <w:bCs/>
                <w:sz w:val="22"/>
                <w:szCs w:val="22"/>
              </w:rPr>
            </w:pPr>
            <w:r>
              <w:rPr>
                <w:rFonts w:ascii="Arial Narrow" w:hAnsi="Arial Narrow"/>
                <w:b/>
                <w:bCs/>
                <w:sz w:val="22"/>
                <w:szCs w:val="22"/>
              </w:rPr>
              <w:t>12</w:t>
            </w:r>
          </w:p>
        </w:tc>
        <w:tc>
          <w:tcPr>
            <w:tcW w:w="781" w:type="pct"/>
          </w:tcPr>
          <w:p w14:paraId="027BFD03" w14:textId="77777777" w:rsidR="00596AA7" w:rsidRDefault="00596AA7" w:rsidP="00154B42">
            <w:pPr>
              <w:jc w:val="center"/>
              <w:rPr>
                <w:rFonts w:ascii="Arial Narrow" w:hAnsi="Arial Narrow"/>
                <w:b/>
                <w:bCs/>
                <w:sz w:val="22"/>
                <w:szCs w:val="22"/>
              </w:rPr>
            </w:pPr>
          </w:p>
          <w:p w14:paraId="7B2208F9" w14:textId="0FE4755B"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R$ 203,33</w:t>
            </w:r>
          </w:p>
        </w:tc>
        <w:tc>
          <w:tcPr>
            <w:tcW w:w="781" w:type="pct"/>
          </w:tcPr>
          <w:p w14:paraId="1C9158E3" w14:textId="77777777" w:rsidR="00596AA7" w:rsidRDefault="00596AA7" w:rsidP="00154B42">
            <w:pPr>
              <w:jc w:val="center"/>
              <w:rPr>
                <w:rFonts w:ascii="Arial Narrow" w:hAnsi="Arial Narrow"/>
                <w:b/>
                <w:bCs/>
                <w:sz w:val="22"/>
                <w:szCs w:val="22"/>
              </w:rPr>
            </w:pPr>
          </w:p>
          <w:p w14:paraId="63BF269A" w14:textId="0AE4866F" w:rsidR="00ED6A36" w:rsidRDefault="00ED6A36" w:rsidP="00154B42">
            <w:pPr>
              <w:jc w:val="center"/>
              <w:rPr>
                <w:rFonts w:ascii="Arial Narrow" w:hAnsi="Arial Narrow"/>
                <w:b/>
                <w:bCs/>
                <w:sz w:val="22"/>
                <w:szCs w:val="22"/>
              </w:rPr>
            </w:pPr>
            <w:r w:rsidRPr="00ED6A36">
              <w:rPr>
                <w:rFonts w:ascii="Arial Narrow" w:hAnsi="Arial Narrow"/>
                <w:b/>
                <w:bCs/>
                <w:sz w:val="22"/>
                <w:szCs w:val="22"/>
              </w:rPr>
              <w:t>R$ 2.</w:t>
            </w:r>
            <w:r w:rsidR="0074617F">
              <w:rPr>
                <w:rFonts w:ascii="Arial Narrow" w:hAnsi="Arial Narrow"/>
                <w:b/>
                <w:bCs/>
                <w:sz w:val="22"/>
                <w:szCs w:val="22"/>
              </w:rPr>
              <w:t>439</w:t>
            </w:r>
            <w:r w:rsidRPr="00ED6A36">
              <w:rPr>
                <w:rFonts w:ascii="Arial Narrow" w:hAnsi="Arial Narrow"/>
                <w:b/>
                <w:bCs/>
                <w:sz w:val="22"/>
                <w:szCs w:val="22"/>
              </w:rPr>
              <w:t>,</w:t>
            </w:r>
            <w:r w:rsidR="0074617F">
              <w:rPr>
                <w:rFonts w:ascii="Arial Narrow" w:hAnsi="Arial Narrow"/>
                <w:b/>
                <w:bCs/>
                <w:sz w:val="22"/>
                <w:szCs w:val="22"/>
              </w:rPr>
              <w:t>96</w:t>
            </w:r>
          </w:p>
        </w:tc>
      </w:tr>
      <w:tr w:rsidR="00596AA7" w:rsidRPr="0041470B" w14:paraId="3C42EA37" w14:textId="77777777" w:rsidTr="00703A3C">
        <w:tc>
          <w:tcPr>
            <w:tcW w:w="361" w:type="pct"/>
            <w:shd w:val="clear" w:color="auto" w:fill="auto"/>
          </w:tcPr>
          <w:p w14:paraId="27455204" w14:textId="614356AF" w:rsidR="00596AA7" w:rsidRDefault="00596AA7" w:rsidP="00154B42">
            <w:pPr>
              <w:jc w:val="center"/>
              <w:rPr>
                <w:rFonts w:ascii="Arial Narrow" w:hAnsi="Arial Narrow"/>
                <w:b/>
                <w:sz w:val="22"/>
                <w:szCs w:val="22"/>
              </w:rPr>
            </w:pPr>
            <w:r>
              <w:rPr>
                <w:rFonts w:ascii="Arial Narrow" w:hAnsi="Arial Narrow"/>
                <w:b/>
                <w:sz w:val="22"/>
                <w:szCs w:val="22"/>
              </w:rPr>
              <w:t>08</w:t>
            </w:r>
          </w:p>
        </w:tc>
        <w:tc>
          <w:tcPr>
            <w:tcW w:w="1502" w:type="pct"/>
          </w:tcPr>
          <w:p w14:paraId="29683D5E" w14:textId="4AEF8CB1" w:rsidR="00596AA7" w:rsidRPr="00596AA7" w:rsidRDefault="00596AA7" w:rsidP="00154B42">
            <w:pPr>
              <w:jc w:val="both"/>
              <w:rPr>
                <w:rFonts w:ascii="Arial Narrow" w:hAnsi="Arial Narrow"/>
                <w:bCs/>
                <w:sz w:val="22"/>
                <w:szCs w:val="22"/>
              </w:rPr>
            </w:pPr>
            <w:r w:rsidRPr="00596AA7">
              <w:rPr>
                <w:rFonts w:ascii="Arial Narrow" w:hAnsi="Arial Narrow"/>
                <w:bCs/>
                <w:sz w:val="22"/>
                <w:szCs w:val="22"/>
              </w:rPr>
              <w:t>LIMPEZA DE CAIXA DE ÁGUA – 250L</w:t>
            </w:r>
          </w:p>
        </w:tc>
        <w:tc>
          <w:tcPr>
            <w:tcW w:w="791" w:type="pct"/>
            <w:shd w:val="clear" w:color="auto" w:fill="auto"/>
          </w:tcPr>
          <w:p w14:paraId="7F0AB9F5" w14:textId="77777777" w:rsidR="00ED6A36" w:rsidRDefault="00ED6A36" w:rsidP="00154B42">
            <w:pPr>
              <w:jc w:val="center"/>
              <w:rPr>
                <w:rFonts w:ascii="Arial Narrow" w:hAnsi="Arial Narrow"/>
                <w:b/>
                <w:bCs/>
                <w:sz w:val="22"/>
                <w:szCs w:val="22"/>
              </w:rPr>
            </w:pPr>
          </w:p>
          <w:p w14:paraId="1F0717CA" w14:textId="4B61B933" w:rsidR="00596AA7" w:rsidRPr="0041470B" w:rsidRDefault="00596AA7" w:rsidP="00154B42">
            <w:pPr>
              <w:jc w:val="center"/>
              <w:rPr>
                <w:rFonts w:ascii="Arial Narrow" w:hAnsi="Arial Narrow"/>
                <w:b/>
                <w:bCs/>
                <w:sz w:val="22"/>
                <w:szCs w:val="22"/>
              </w:rPr>
            </w:pPr>
            <w:r>
              <w:rPr>
                <w:rFonts w:ascii="Arial Narrow" w:hAnsi="Arial Narrow"/>
                <w:b/>
                <w:bCs/>
                <w:sz w:val="22"/>
                <w:szCs w:val="22"/>
              </w:rPr>
              <w:t>UN</w:t>
            </w:r>
          </w:p>
        </w:tc>
        <w:tc>
          <w:tcPr>
            <w:tcW w:w="784" w:type="pct"/>
            <w:shd w:val="clear" w:color="auto" w:fill="auto"/>
          </w:tcPr>
          <w:p w14:paraId="5CE2C3F6" w14:textId="77777777" w:rsidR="00596AA7" w:rsidRDefault="00596AA7" w:rsidP="00154B42">
            <w:pPr>
              <w:jc w:val="center"/>
              <w:rPr>
                <w:rFonts w:ascii="Arial Narrow" w:hAnsi="Arial Narrow"/>
                <w:b/>
                <w:bCs/>
                <w:sz w:val="22"/>
                <w:szCs w:val="22"/>
              </w:rPr>
            </w:pPr>
          </w:p>
          <w:p w14:paraId="6E2875A6" w14:textId="35F3AF06" w:rsidR="00ED6A36" w:rsidRPr="0041470B" w:rsidRDefault="00ED6A36" w:rsidP="00154B42">
            <w:pPr>
              <w:jc w:val="center"/>
              <w:rPr>
                <w:rFonts w:ascii="Arial Narrow" w:hAnsi="Arial Narrow"/>
                <w:b/>
                <w:bCs/>
                <w:sz w:val="22"/>
                <w:szCs w:val="22"/>
              </w:rPr>
            </w:pPr>
            <w:r>
              <w:rPr>
                <w:rFonts w:ascii="Arial Narrow" w:hAnsi="Arial Narrow"/>
                <w:b/>
                <w:bCs/>
                <w:sz w:val="22"/>
                <w:szCs w:val="22"/>
              </w:rPr>
              <w:t>02</w:t>
            </w:r>
          </w:p>
        </w:tc>
        <w:tc>
          <w:tcPr>
            <w:tcW w:w="781" w:type="pct"/>
          </w:tcPr>
          <w:p w14:paraId="50220355" w14:textId="77777777" w:rsidR="00596AA7" w:rsidRDefault="00596AA7" w:rsidP="00154B42">
            <w:pPr>
              <w:jc w:val="center"/>
              <w:rPr>
                <w:rFonts w:ascii="Arial Narrow" w:hAnsi="Arial Narrow"/>
                <w:b/>
                <w:bCs/>
                <w:sz w:val="22"/>
                <w:szCs w:val="22"/>
              </w:rPr>
            </w:pPr>
          </w:p>
          <w:p w14:paraId="21365645" w14:textId="76A05BB6"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R$ 166,67</w:t>
            </w:r>
          </w:p>
        </w:tc>
        <w:tc>
          <w:tcPr>
            <w:tcW w:w="781" w:type="pct"/>
          </w:tcPr>
          <w:p w14:paraId="5F06FE9A" w14:textId="77777777" w:rsidR="00596AA7" w:rsidRDefault="00596AA7" w:rsidP="00154B42">
            <w:pPr>
              <w:jc w:val="center"/>
              <w:rPr>
                <w:rFonts w:ascii="Arial Narrow" w:hAnsi="Arial Narrow"/>
                <w:b/>
                <w:bCs/>
                <w:sz w:val="22"/>
                <w:szCs w:val="22"/>
              </w:rPr>
            </w:pPr>
          </w:p>
          <w:p w14:paraId="3C985D5F" w14:textId="03C52AB3" w:rsidR="00ED6A36" w:rsidRDefault="00ED6A36" w:rsidP="00154B42">
            <w:pPr>
              <w:jc w:val="center"/>
              <w:rPr>
                <w:rFonts w:ascii="Arial Narrow" w:hAnsi="Arial Narrow"/>
                <w:b/>
                <w:bCs/>
                <w:sz w:val="22"/>
                <w:szCs w:val="22"/>
              </w:rPr>
            </w:pPr>
            <w:r w:rsidRPr="00ED6A36">
              <w:rPr>
                <w:rFonts w:ascii="Arial Narrow" w:hAnsi="Arial Narrow"/>
                <w:b/>
                <w:bCs/>
                <w:sz w:val="22"/>
                <w:szCs w:val="22"/>
              </w:rPr>
              <w:t>R$ 333,3</w:t>
            </w:r>
            <w:r w:rsidR="0074617F">
              <w:rPr>
                <w:rFonts w:ascii="Arial Narrow" w:hAnsi="Arial Narrow"/>
                <w:b/>
                <w:bCs/>
                <w:sz w:val="22"/>
                <w:szCs w:val="22"/>
              </w:rPr>
              <w:t>4</w:t>
            </w:r>
          </w:p>
        </w:tc>
      </w:tr>
      <w:tr w:rsidR="00596AA7" w:rsidRPr="0041470B" w14:paraId="2890A666" w14:textId="77777777" w:rsidTr="00703A3C">
        <w:tc>
          <w:tcPr>
            <w:tcW w:w="361" w:type="pct"/>
            <w:shd w:val="clear" w:color="auto" w:fill="auto"/>
          </w:tcPr>
          <w:p w14:paraId="7FAB4BCD" w14:textId="1F71546B" w:rsidR="00596AA7" w:rsidRDefault="00596AA7" w:rsidP="00154B42">
            <w:pPr>
              <w:jc w:val="center"/>
              <w:rPr>
                <w:rFonts w:ascii="Arial Narrow" w:hAnsi="Arial Narrow"/>
                <w:b/>
                <w:sz w:val="22"/>
                <w:szCs w:val="22"/>
              </w:rPr>
            </w:pPr>
            <w:r>
              <w:rPr>
                <w:rFonts w:ascii="Arial Narrow" w:hAnsi="Arial Narrow"/>
                <w:b/>
                <w:sz w:val="22"/>
                <w:szCs w:val="22"/>
              </w:rPr>
              <w:t>09</w:t>
            </w:r>
          </w:p>
        </w:tc>
        <w:tc>
          <w:tcPr>
            <w:tcW w:w="1502" w:type="pct"/>
          </w:tcPr>
          <w:p w14:paraId="6987F546" w14:textId="27BE843B" w:rsidR="00596AA7" w:rsidRPr="00596AA7" w:rsidRDefault="00596AA7" w:rsidP="00154B42">
            <w:pPr>
              <w:jc w:val="both"/>
              <w:rPr>
                <w:rFonts w:ascii="Arial Narrow" w:hAnsi="Arial Narrow"/>
                <w:bCs/>
                <w:sz w:val="22"/>
                <w:szCs w:val="22"/>
              </w:rPr>
            </w:pPr>
            <w:r w:rsidRPr="00596AA7">
              <w:rPr>
                <w:rFonts w:ascii="Arial Narrow" w:hAnsi="Arial Narrow"/>
                <w:bCs/>
                <w:sz w:val="22"/>
                <w:szCs w:val="22"/>
              </w:rPr>
              <w:t>DESRATIZAÇÃO DE ÁREA INCLUSO MONITORAMENTO MENSAL</w:t>
            </w:r>
          </w:p>
        </w:tc>
        <w:tc>
          <w:tcPr>
            <w:tcW w:w="791" w:type="pct"/>
            <w:shd w:val="clear" w:color="auto" w:fill="auto"/>
          </w:tcPr>
          <w:p w14:paraId="0CFE2E36" w14:textId="77777777" w:rsidR="00ED6A36" w:rsidRDefault="00ED6A36" w:rsidP="00154B42">
            <w:pPr>
              <w:jc w:val="center"/>
              <w:rPr>
                <w:rFonts w:ascii="Arial Narrow" w:hAnsi="Arial Narrow"/>
                <w:b/>
                <w:bCs/>
                <w:sz w:val="22"/>
                <w:szCs w:val="22"/>
              </w:rPr>
            </w:pPr>
          </w:p>
          <w:p w14:paraId="1FD97DBC" w14:textId="598CE370" w:rsidR="00596AA7" w:rsidRPr="0041470B" w:rsidRDefault="00596AA7" w:rsidP="00154B42">
            <w:pPr>
              <w:jc w:val="center"/>
              <w:rPr>
                <w:rFonts w:ascii="Arial Narrow" w:hAnsi="Arial Narrow"/>
                <w:b/>
                <w:bCs/>
                <w:sz w:val="22"/>
                <w:szCs w:val="22"/>
              </w:rPr>
            </w:pPr>
            <w:r>
              <w:rPr>
                <w:rFonts w:ascii="Arial Narrow" w:hAnsi="Arial Narrow"/>
                <w:b/>
                <w:bCs/>
                <w:sz w:val="22"/>
                <w:szCs w:val="22"/>
              </w:rPr>
              <w:t>M²</w:t>
            </w:r>
          </w:p>
        </w:tc>
        <w:tc>
          <w:tcPr>
            <w:tcW w:w="784" w:type="pct"/>
            <w:shd w:val="clear" w:color="auto" w:fill="auto"/>
          </w:tcPr>
          <w:p w14:paraId="34D26CB2" w14:textId="77777777" w:rsidR="00596AA7" w:rsidRDefault="00596AA7" w:rsidP="00154B42">
            <w:pPr>
              <w:jc w:val="center"/>
              <w:rPr>
                <w:rFonts w:ascii="Arial Narrow" w:hAnsi="Arial Narrow"/>
                <w:b/>
                <w:bCs/>
                <w:sz w:val="22"/>
                <w:szCs w:val="22"/>
              </w:rPr>
            </w:pPr>
          </w:p>
          <w:p w14:paraId="75B96013" w14:textId="2E5ADD2A"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23.493,21</w:t>
            </w:r>
          </w:p>
        </w:tc>
        <w:tc>
          <w:tcPr>
            <w:tcW w:w="781" w:type="pct"/>
          </w:tcPr>
          <w:p w14:paraId="240F5D42" w14:textId="77777777" w:rsidR="00596AA7" w:rsidRDefault="00596AA7" w:rsidP="00154B42">
            <w:pPr>
              <w:jc w:val="center"/>
              <w:rPr>
                <w:rFonts w:ascii="Arial Narrow" w:hAnsi="Arial Narrow"/>
                <w:b/>
                <w:bCs/>
                <w:sz w:val="22"/>
                <w:szCs w:val="22"/>
              </w:rPr>
            </w:pPr>
          </w:p>
          <w:p w14:paraId="63A79D61" w14:textId="4F9ADE0D" w:rsidR="00ED6A36" w:rsidRPr="0041470B" w:rsidRDefault="00ED6A36" w:rsidP="00154B42">
            <w:pPr>
              <w:jc w:val="center"/>
              <w:rPr>
                <w:rFonts w:ascii="Arial Narrow" w:hAnsi="Arial Narrow"/>
                <w:b/>
                <w:bCs/>
                <w:sz w:val="22"/>
                <w:szCs w:val="22"/>
              </w:rPr>
            </w:pPr>
            <w:r w:rsidRPr="00ED6A36">
              <w:rPr>
                <w:rFonts w:ascii="Arial Narrow" w:hAnsi="Arial Narrow"/>
                <w:b/>
                <w:bCs/>
                <w:sz w:val="22"/>
                <w:szCs w:val="22"/>
              </w:rPr>
              <w:t>R$ 1,18</w:t>
            </w:r>
          </w:p>
        </w:tc>
        <w:tc>
          <w:tcPr>
            <w:tcW w:w="781" w:type="pct"/>
          </w:tcPr>
          <w:p w14:paraId="1CEC5198" w14:textId="77777777" w:rsidR="00596AA7" w:rsidRDefault="00596AA7" w:rsidP="00154B42">
            <w:pPr>
              <w:jc w:val="center"/>
              <w:rPr>
                <w:rFonts w:ascii="Arial Narrow" w:hAnsi="Arial Narrow"/>
                <w:b/>
                <w:bCs/>
                <w:sz w:val="22"/>
                <w:szCs w:val="22"/>
              </w:rPr>
            </w:pPr>
          </w:p>
          <w:p w14:paraId="304D8268" w14:textId="5D453A9C" w:rsidR="00ED6A36" w:rsidRDefault="00ED6A36" w:rsidP="00154B42">
            <w:pPr>
              <w:jc w:val="center"/>
              <w:rPr>
                <w:rFonts w:ascii="Arial Narrow" w:hAnsi="Arial Narrow"/>
                <w:b/>
                <w:bCs/>
                <w:sz w:val="22"/>
                <w:szCs w:val="22"/>
              </w:rPr>
            </w:pPr>
            <w:r w:rsidRPr="00ED6A36">
              <w:rPr>
                <w:rFonts w:ascii="Arial Narrow" w:hAnsi="Arial Narrow"/>
                <w:b/>
                <w:bCs/>
                <w:sz w:val="22"/>
                <w:szCs w:val="22"/>
              </w:rPr>
              <w:t xml:space="preserve">R$ </w:t>
            </w:r>
            <w:r w:rsidR="0074617F" w:rsidRPr="0074617F">
              <w:rPr>
                <w:rFonts w:ascii="Arial Narrow" w:hAnsi="Arial Narrow"/>
                <w:b/>
                <w:bCs/>
                <w:sz w:val="22"/>
                <w:szCs w:val="22"/>
              </w:rPr>
              <w:t>27.721,99</w:t>
            </w:r>
          </w:p>
        </w:tc>
      </w:tr>
      <w:tr w:rsidR="0074617F" w:rsidRPr="0074617F" w14:paraId="20227632" w14:textId="77777777" w:rsidTr="00703A3C">
        <w:tc>
          <w:tcPr>
            <w:tcW w:w="361" w:type="pct"/>
            <w:shd w:val="clear" w:color="auto" w:fill="auto"/>
          </w:tcPr>
          <w:p w14:paraId="1FA5F560" w14:textId="77777777" w:rsidR="0074617F" w:rsidRDefault="0074617F" w:rsidP="00154B42">
            <w:pPr>
              <w:jc w:val="center"/>
              <w:rPr>
                <w:rFonts w:ascii="Arial Narrow" w:hAnsi="Arial Narrow"/>
                <w:b/>
                <w:sz w:val="22"/>
                <w:szCs w:val="22"/>
              </w:rPr>
            </w:pPr>
          </w:p>
        </w:tc>
        <w:tc>
          <w:tcPr>
            <w:tcW w:w="1502" w:type="pct"/>
          </w:tcPr>
          <w:p w14:paraId="3CC32D15" w14:textId="77777777" w:rsidR="0074617F" w:rsidRPr="00596AA7" w:rsidRDefault="0074617F" w:rsidP="00154B42">
            <w:pPr>
              <w:jc w:val="both"/>
              <w:rPr>
                <w:rFonts w:ascii="Arial Narrow" w:hAnsi="Arial Narrow"/>
                <w:bCs/>
                <w:sz w:val="22"/>
                <w:szCs w:val="22"/>
              </w:rPr>
            </w:pPr>
          </w:p>
        </w:tc>
        <w:tc>
          <w:tcPr>
            <w:tcW w:w="791" w:type="pct"/>
            <w:shd w:val="clear" w:color="auto" w:fill="auto"/>
          </w:tcPr>
          <w:p w14:paraId="26A543DD" w14:textId="77777777" w:rsidR="0074617F" w:rsidRDefault="0074617F" w:rsidP="00154B42">
            <w:pPr>
              <w:jc w:val="center"/>
              <w:rPr>
                <w:rFonts w:ascii="Arial Narrow" w:hAnsi="Arial Narrow"/>
                <w:b/>
                <w:bCs/>
                <w:sz w:val="22"/>
                <w:szCs w:val="22"/>
              </w:rPr>
            </w:pPr>
          </w:p>
        </w:tc>
        <w:tc>
          <w:tcPr>
            <w:tcW w:w="784" w:type="pct"/>
            <w:shd w:val="clear" w:color="auto" w:fill="auto"/>
          </w:tcPr>
          <w:p w14:paraId="2D2948D5" w14:textId="77777777" w:rsidR="0074617F" w:rsidRDefault="0074617F" w:rsidP="00154B42">
            <w:pPr>
              <w:jc w:val="center"/>
              <w:rPr>
                <w:rFonts w:ascii="Arial Narrow" w:hAnsi="Arial Narrow"/>
                <w:b/>
                <w:bCs/>
                <w:sz w:val="22"/>
                <w:szCs w:val="22"/>
              </w:rPr>
            </w:pPr>
          </w:p>
        </w:tc>
        <w:tc>
          <w:tcPr>
            <w:tcW w:w="781" w:type="pct"/>
          </w:tcPr>
          <w:p w14:paraId="23DBDB2A" w14:textId="77777777" w:rsidR="0074617F" w:rsidRDefault="0074617F" w:rsidP="00154B42">
            <w:pPr>
              <w:jc w:val="center"/>
              <w:rPr>
                <w:rFonts w:ascii="Arial Narrow" w:hAnsi="Arial Narrow"/>
                <w:b/>
                <w:bCs/>
                <w:sz w:val="22"/>
                <w:szCs w:val="22"/>
              </w:rPr>
            </w:pPr>
          </w:p>
        </w:tc>
        <w:tc>
          <w:tcPr>
            <w:tcW w:w="781" w:type="pct"/>
          </w:tcPr>
          <w:p w14:paraId="44738E2F" w14:textId="5C17B743" w:rsidR="0074617F" w:rsidRPr="0074617F" w:rsidRDefault="0074617F" w:rsidP="00154B42">
            <w:pPr>
              <w:jc w:val="center"/>
              <w:rPr>
                <w:rFonts w:ascii="Arial Narrow" w:hAnsi="Arial Narrow"/>
                <w:b/>
                <w:bCs/>
                <w:sz w:val="22"/>
                <w:szCs w:val="22"/>
              </w:rPr>
            </w:pPr>
            <w:r w:rsidRPr="0074617F">
              <w:rPr>
                <w:rFonts w:ascii="Arial Narrow" w:hAnsi="Arial Narrow" w:cs="Open Sans"/>
                <w:b/>
                <w:bCs/>
                <w:color w:val="222222"/>
                <w:sz w:val="22"/>
                <w:szCs w:val="22"/>
                <w:shd w:val="clear" w:color="auto" w:fill="FFFFFF"/>
              </w:rPr>
              <w:t>R$ 56.292,43</w:t>
            </w:r>
          </w:p>
        </w:tc>
      </w:tr>
    </w:tbl>
    <w:p w14:paraId="5A09F9D9" w14:textId="77777777" w:rsidR="0061299A" w:rsidRPr="003D7DD2" w:rsidRDefault="0061299A" w:rsidP="0061299A">
      <w:pPr>
        <w:tabs>
          <w:tab w:val="left" w:pos="1134"/>
        </w:tabs>
        <w:overflowPunct w:val="0"/>
        <w:autoSpaceDE w:val="0"/>
        <w:autoSpaceDN w:val="0"/>
        <w:adjustRightInd w:val="0"/>
        <w:ind w:left="1065"/>
        <w:jc w:val="both"/>
        <w:textAlignment w:val="baseline"/>
        <w:rPr>
          <w:rFonts w:ascii="Arial Narrow" w:hAnsi="Arial Narrow"/>
          <w:sz w:val="22"/>
          <w:szCs w:val="22"/>
        </w:rPr>
      </w:pPr>
    </w:p>
    <w:p w14:paraId="1A902DBC" w14:textId="77777777" w:rsidR="000004A7" w:rsidRDefault="000004A7" w:rsidP="005350A7">
      <w:pPr>
        <w:ind w:left="426" w:hanging="142"/>
        <w:jc w:val="both"/>
        <w:rPr>
          <w:rFonts w:ascii="Arial Narrow" w:hAnsi="Arial Narrow"/>
          <w:b/>
          <w:bCs/>
          <w:szCs w:val="24"/>
        </w:rPr>
      </w:pPr>
      <w:r w:rsidRPr="000004A7">
        <w:rPr>
          <w:rFonts w:ascii="Arial Narrow" w:hAnsi="Arial Narrow"/>
          <w:b/>
          <w:bCs/>
          <w:szCs w:val="24"/>
        </w:rPr>
        <w:t xml:space="preserve">Informações adicionais. </w:t>
      </w:r>
    </w:p>
    <w:p w14:paraId="545F9BD6" w14:textId="77777777" w:rsidR="00ED6A36" w:rsidRPr="00ED6A36" w:rsidRDefault="00ED6A36" w:rsidP="005350A7">
      <w:pPr>
        <w:ind w:left="426" w:hanging="142"/>
        <w:jc w:val="both"/>
        <w:rPr>
          <w:rFonts w:ascii="Arial Narrow" w:hAnsi="Arial Narrow"/>
          <w:sz w:val="22"/>
          <w:szCs w:val="22"/>
        </w:rPr>
      </w:pPr>
      <w:r w:rsidRPr="00ED6A36">
        <w:rPr>
          <w:rFonts w:ascii="Arial Narrow" w:hAnsi="Arial Narrow"/>
          <w:sz w:val="22"/>
          <w:szCs w:val="22"/>
        </w:rPr>
        <w:t xml:space="preserve">A licitante vencedora do certame se obrigará a entregar os materiais, objeto desta licitação, a ela adjudicada, com a qualidade padrão requerida de mercado, no local indicado pelas Secretarias Municipais, e ainda, cumprir e fazer cumprir as exigências técnicas e fiscais previstas em contrato, e inclusive as seguintes:  </w:t>
      </w:r>
    </w:p>
    <w:p w14:paraId="1DC24438" w14:textId="77777777" w:rsidR="00ED6A36" w:rsidRPr="00ED6A36" w:rsidRDefault="00ED6A36" w:rsidP="005350A7">
      <w:pPr>
        <w:ind w:left="426" w:hanging="142"/>
        <w:jc w:val="both"/>
        <w:rPr>
          <w:rFonts w:ascii="Arial Narrow" w:hAnsi="Arial Narrow"/>
          <w:sz w:val="22"/>
          <w:szCs w:val="22"/>
        </w:rPr>
      </w:pPr>
      <w:r w:rsidRPr="00ED6A36">
        <w:rPr>
          <w:rFonts w:ascii="Arial Narrow" w:hAnsi="Arial Narrow"/>
          <w:sz w:val="22"/>
          <w:szCs w:val="22"/>
        </w:rPr>
        <w:t xml:space="preserve">a) Fornecer /Executar os materiais/serviços com a qualidade e na forma exigida em Lei e no edital, cumprindo as condições e os prazos estabelecidos;  </w:t>
      </w:r>
    </w:p>
    <w:p w14:paraId="1ABB74CA" w14:textId="77777777" w:rsidR="00ED6A36" w:rsidRPr="00ED6A36" w:rsidRDefault="00ED6A36" w:rsidP="005350A7">
      <w:pPr>
        <w:ind w:left="426" w:hanging="142"/>
        <w:jc w:val="both"/>
        <w:rPr>
          <w:rFonts w:ascii="Arial Narrow" w:hAnsi="Arial Narrow"/>
          <w:sz w:val="22"/>
          <w:szCs w:val="22"/>
        </w:rPr>
      </w:pPr>
      <w:r w:rsidRPr="00ED6A36">
        <w:rPr>
          <w:rFonts w:ascii="Arial Narrow" w:hAnsi="Arial Narrow"/>
          <w:sz w:val="22"/>
          <w:szCs w:val="22"/>
        </w:rPr>
        <w:t xml:space="preserve">b) Responsabilizar-se por todas as despesas decorrentes da execução do contrato, inclusive tributos, contribuições previdenciárias, encargos trabalhistas e quaisquer outras que forem devidas em relação ao fornecimento;  </w:t>
      </w:r>
    </w:p>
    <w:p w14:paraId="49BF2655" w14:textId="77777777" w:rsidR="00ED6A36" w:rsidRPr="00ED6A36" w:rsidRDefault="00ED6A36" w:rsidP="005350A7">
      <w:pPr>
        <w:ind w:left="426" w:hanging="142"/>
        <w:jc w:val="both"/>
        <w:rPr>
          <w:rFonts w:ascii="Arial Narrow" w:hAnsi="Arial Narrow"/>
          <w:sz w:val="22"/>
          <w:szCs w:val="22"/>
        </w:rPr>
      </w:pPr>
      <w:r w:rsidRPr="00ED6A36">
        <w:rPr>
          <w:rFonts w:ascii="Arial Narrow" w:hAnsi="Arial Narrow"/>
          <w:sz w:val="22"/>
          <w:szCs w:val="22"/>
        </w:rPr>
        <w:lastRenderedPageBreak/>
        <w:t xml:space="preserve">c) Prestar esclarecimentos que forem solicitados pela contratante, a respeito da execução do contrato sempre que for necessário;  </w:t>
      </w:r>
    </w:p>
    <w:p w14:paraId="21A6A3D3" w14:textId="77777777" w:rsidR="00ED6A36" w:rsidRPr="00ED6A36" w:rsidRDefault="00ED6A36" w:rsidP="005350A7">
      <w:pPr>
        <w:ind w:left="426" w:hanging="142"/>
        <w:jc w:val="both"/>
        <w:rPr>
          <w:rFonts w:ascii="Arial Narrow" w:hAnsi="Arial Narrow"/>
          <w:sz w:val="22"/>
          <w:szCs w:val="22"/>
        </w:rPr>
      </w:pPr>
      <w:r w:rsidRPr="00ED6A36">
        <w:rPr>
          <w:rFonts w:ascii="Arial Narrow" w:hAnsi="Arial Narrow"/>
          <w:sz w:val="22"/>
          <w:szCs w:val="22"/>
        </w:rPr>
        <w:t xml:space="preserve">d) Responder pelos danos causados diretamente a Administração Municipal e/ou a terceiros, decorrentes da culpa ou dolo na execução do objeto.  </w:t>
      </w:r>
    </w:p>
    <w:p w14:paraId="221F13A3" w14:textId="77777777" w:rsidR="00ED6A36" w:rsidRPr="00ED6A36" w:rsidRDefault="00ED6A36" w:rsidP="005350A7">
      <w:pPr>
        <w:ind w:left="426" w:hanging="142"/>
        <w:jc w:val="both"/>
        <w:rPr>
          <w:rFonts w:ascii="Arial Narrow" w:hAnsi="Arial Narrow"/>
          <w:sz w:val="22"/>
          <w:szCs w:val="22"/>
        </w:rPr>
      </w:pPr>
      <w:r w:rsidRPr="00ED6A36">
        <w:rPr>
          <w:rFonts w:ascii="Arial Narrow" w:hAnsi="Arial Narrow"/>
          <w:sz w:val="22"/>
          <w:szCs w:val="22"/>
        </w:rPr>
        <w:t xml:space="preserve">e) Reparar, corrigir, remover, substituir, desfazer ou refazer, prioritária e exclusivamente </w:t>
      </w:r>
      <w:proofErr w:type="spellStart"/>
      <w:r w:rsidRPr="00ED6A36">
        <w:rPr>
          <w:rFonts w:ascii="Arial Narrow" w:hAnsi="Arial Narrow"/>
          <w:sz w:val="22"/>
          <w:szCs w:val="22"/>
        </w:rPr>
        <w:t>á</w:t>
      </w:r>
      <w:proofErr w:type="spellEnd"/>
      <w:r w:rsidRPr="00ED6A36">
        <w:rPr>
          <w:rFonts w:ascii="Arial Narrow" w:hAnsi="Arial Narrow"/>
          <w:sz w:val="22"/>
          <w:szCs w:val="22"/>
        </w:rPr>
        <w:t xml:space="preserve"> sua custa e risco, num prazo máximo de 10(dez) dias contados da notificação que lhe for entregue oficialmente, quaisquer vícios, defeitos, incorreções, erros, falhas e imperfeições nos materiais, decorrente de culpa ou dolo da empresa fornecedora e dentro das especificações.  </w:t>
      </w:r>
    </w:p>
    <w:p w14:paraId="4CBB7FF6" w14:textId="77777777" w:rsidR="00ED6A36" w:rsidRDefault="00ED6A36" w:rsidP="005350A7">
      <w:pPr>
        <w:ind w:left="426" w:hanging="142"/>
        <w:jc w:val="both"/>
        <w:rPr>
          <w:rFonts w:ascii="Arial Narrow" w:hAnsi="Arial Narrow"/>
          <w:sz w:val="22"/>
          <w:szCs w:val="22"/>
        </w:rPr>
      </w:pPr>
      <w:r w:rsidRPr="00ED6A36">
        <w:rPr>
          <w:rFonts w:ascii="Arial Narrow" w:hAnsi="Arial Narrow"/>
          <w:sz w:val="22"/>
          <w:szCs w:val="22"/>
        </w:rPr>
        <w:t>f) A empresa deverá fornecer o Laudo Técnico, contato o endereço, data da aplicação, os produtos utilizados/aplicados, devendo estar de acordo com as normas e padrões estabelecidos pelos órgãos fiscalizadores.</w:t>
      </w:r>
    </w:p>
    <w:p w14:paraId="18C1264F" w14:textId="0AC4B84D" w:rsidR="00D417C8" w:rsidRPr="005350A7" w:rsidRDefault="005350A7" w:rsidP="005350A7">
      <w:pPr>
        <w:ind w:left="426" w:hanging="142"/>
        <w:jc w:val="both"/>
        <w:rPr>
          <w:rFonts w:ascii="Arial Narrow" w:hAnsi="Arial Narrow" w:cs="Calibri"/>
          <w:color w:val="000000"/>
          <w:sz w:val="22"/>
          <w:szCs w:val="22"/>
          <w:lang w:eastAsia="pt-BR"/>
        </w:rPr>
      </w:pPr>
      <w:r>
        <w:rPr>
          <w:rFonts w:ascii="Arial Narrow" w:hAnsi="Arial Narrow"/>
          <w:sz w:val="22"/>
          <w:szCs w:val="22"/>
        </w:rPr>
        <w:t>g</w:t>
      </w:r>
      <w:r w:rsidR="00ED6A36" w:rsidRPr="005350A7">
        <w:rPr>
          <w:rFonts w:ascii="Arial Narrow" w:hAnsi="Arial Narrow"/>
          <w:sz w:val="22"/>
          <w:szCs w:val="22"/>
        </w:rPr>
        <w:t xml:space="preserve">) </w:t>
      </w:r>
      <w:r w:rsidR="00D417C8" w:rsidRPr="005350A7">
        <w:rPr>
          <w:rFonts w:ascii="Arial Narrow" w:hAnsi="Arial Narrow" w:cs="Calibri"/>
          <w:color w:val="000000"/>
          <w:sz w:val="22"/>
          <w:szCs w:val="22"/>
          <w:lang w:eastAsia="pt-BR"/>
        </w:rPr>
        <w:t xml:space="preserve">Será de responsabilidade da empresa vencedora qualquer prejuízo causado ao Município e/ou a terceiros, por atos de seus empregados ou prepostos. </w:t>
      </w:r>
    </w:p>
    <w:p w14:paraId="4DE79C68" w14:textId="06EFEFCE" w:rsidR="00D417C8" w:rsidRPr="005350A7" w:rsidRDefault="005350A7" w:rsidP="005350A7">
      <w:pPr>
        <w:ind w:left="426" w:hanging="142"/>
        <w:jc w:val="both"/>
        <w:rPr>
          <w:rFonts w:ascii="Arial Narrow" w:hAnsi="Arial Narrow" w:cs="Calibri"/>
          <w:color w:val="000000"/>
          <w:sz w:val="22"/>
          <w:szCs w:val="22"/>
          <w:lang w:eastAsia="pt-BR"/>
        </w:rPr>
      </w:pPr>
      <w:r>
        <w:rPr>
          <w:rFonts w:ascii="Arial Narrow" w:hAnsi="Arial Narrow" w:cs="Calibri"/>
          <w:color w:val="000000"/>
          <w:sz w:val="22"/>
          <w:szCs w:val="22"/>
          <w:lang w:eastAsia="pt-BR"/>
        </w:rPr>
        <w:t>h</w:t>
      </w:r>
      <w:r w:rsidR="00ED6A36" w:rsidRPr="005350A7">
        <w:rPr>
          <w:rFonts w:ascii="Arial Narrow" w:hAnsi="Arial Narrow" w:cs="Calibri"/>
          <w:color w:val="000000"/>
          <w:sz w:val="22"/>
          <w:szCs w:val="22"/>
          <w:lang w:eastAsia="pt-BR"/>
        </w:rPr>
        <w:t xml:space="preserve">) </w:t>
      </w:r>
      <w:r w:rsidR="00D417C8" w:rsidRPr="005350A7">
        <w:rPr>
          <w:rFonts w:ascii="Arial Narrow" w:hAnsi="Arial Narrow" w:cs="Calibri"/>
          <w:color w:val="000000"/>
          <w:sz w:val="22"/>
          <w:szCs w:val="22"/>
          <w:lang w:eastAsia="pt-BR"/>
        </w:rPr>
        <w:t>A presente contratação não gerará nenhum vínculo empregatício perante a contratada e com seus profissionais contratados, sendo de sua responsabilidade estadia, alimentação e transporte dos profissionais, pagamento de impostos, encargos e tributos que incidirem sobre a contratação.</w:t>
      </w:r>
    </w:p>
    <w:p w14:paraId="18F7CF10" w14:textId="55B9BEE7" w:rsidR="0061299A" w:rsidRPr="005350A7" w:rsidRDefault="005350A7" w:rsidP="005350A7">
      <w:pPr>
        <w:ind w:left="426" w:hanging="142"/>
        <w:jc w:val="both"/>
        <w:rPr>
          <w:rFonts w:ascii="Arial Narrow" w:hAnsi="Arial Narrow"/>
          <w:sz w:val="22"/>
          <w:szCs w:val="22"/>
        </w:rPr>
      </w:pPr>
      <w:r>
        <w:rPr>
          <w:rFonts w:ascii="Arial Narrow" w:hAnsi="Arial Narrow" w:cs="Calibri"/>
          <w:color w:val="000000"/>
          <w:sz w:val="22"/>
          <w:szCs w:val="22"/>
          <w:lang w:eastAsia="pt-BR"/>
        </w:rPr>
        <w:t>i</w:t>
      </w:r>
      <w:r w:rsidR="00ED6A36" w:rsidRPr="005350A7">
        <w:rPr>
          <w:rFonts w:ascii="Arial Narrow" w:hAnsi="Arial Narrow" w:cs="Calibri"/>
          <w:color w:val="000000"/>
          <w:sz w:val="22"/>
          <w:szCs w:val="22"/>
          <w:lang w:eastAsia="pt-BR"/>
        </w:rPr>
        <w:t xml:space="preserve">) </w:t>
      </w:r>
      <w:r w:rsidR="00D417C8" w:rsidRPr="005350A7">
        <w:rPr>
          <w:rFonts w:ascii="Arial Narrow" w:hAnsi="Arial Narrow" w:cs="Calibri"/>
          <w:color w:val="000000"/>
          <w:sz w:val="22"/>
          <w:szCs w:val="22"/>
          <w:lang w:eastAsia="pt-BR"/>
        </w:rPr>
        <w:t>Os serviços deverão ser de boa qualidade e atender eficazmente à finalidade que dele naturalmente se espera, conforme determina</w:t>
      </w:r>
      <w:r w:rsidR="00086803" w:rsidRPr="005350A7">
        <w:rPr>
          <w:rFonts w:ascii="Arial Narrow" w:hAnsi="Arial Narrow" w:cs="Calibri"/>
          <w:color w:val="000000"/>
          <w:sz w:val="22"/>
          <w:szCs w:val="22"/>
          <w:lang w:eastAsia="pt-BR"/>
        </w:rPr>
        <w:t xml:space="preserve"> </w:t>
      </w:r>
      <w:r w:rsidR="00086803" w:rsidRPr="005350A7">
        <w:rPr>
          <w:rFonts w:ascii="Arial Narrow" w:hAnsi="Arial Narrow"/>
          <w:sz w:val="22"/>
          <w:szCs w:val="22"/>
        </w:rPr>
        <w:t>a Lei 8.078/90</w:t>
      </w:r>
      <w:r w:rsidR="00D417C8" w:rsidRPr="005350A7">
        <w:rPr>
          <w:rFonts w:ascii="Arial Narrow" w:hAnsi="Arial Narrow" w:cs="Calibri"/>
          <w:color w:val="000000"/>
          <w:sz w:val="22"/>
          <w:szCs w:val="22"/>
          <w:lang w:eastAsia="pt-BR"/>
        </w:rPr>
        <w:t xml:space="preserve"> Código de Defesa do Consumidor; </w:t>
      </w:r>
    </w:p>
    <w:p w14:paraId="75CF53B4" w14:textId="3879354C" w:rsidR="0061299A" w:rsidRPr="005350A7" w:rsidRDefault="005350A7" w:rsidP="005350A7">
      <w:pPr>
        <w:pStyle w:val="Corpodetexto"/>
        <w:widowControl/>
        <w:tabs>
          <w:tab w:val="clear" w:pos="708"/>
          <w:tab w:val="clear" w:pos="2270"/>
          <w:tab w:val="clear" w:pos="4294"/>
        </w:tabs>
        <w:suppressAutoHyphens w:val="0"/>
        <w:ind w:left="426" w:hanging="142"/>
        <w:rPr>
          <w:rFonts w:ascii="Arial Narrow" w:hAnsi="Arial Narrow"/>
          <w:szCs w:val="22"/>
        </w:rPr>
      </w:pPr>
      <w:r>
        <w:rPr>
          <w:rFonts w:ascii="Arial Narrow" w:hAnsi="Arial Narrow"/>
          <w:szCs w:val="22"/>
          <w:lang w:val="pt-BR"/>
        </w:rPr>
        <w:t>j</w:t>
      </w:r>
      <w:r w:rsidR="00ED6A36" w:rsidRPr="005350A7">
        <w:rPr>
          <w:rFonts w:ascii="Arial Narrow" w:hAnsi="Arial Narrow"/>
          <w:szCs w:val="22"/>
          <w:lang w:val="pt-BR"/>
        </w:rPr>
        <w:t xml:space="preserve">) </w:t>
      </w:r>
      <w:r w:rsidR="0061299A" w:rsidRPr="005350A7">
        <w:rPr>
          <w:rFonts w:ascii="Arial Narrow" w:hAnsi="Arial Narrow"/>
          <w:szCs w:val="22"/>
          <w:lang w:val="pt-BR"/>
        </w:rPr>
        <w:t xml:space="preserve">O </w:t>
      </w:r>
      <w:r w:rsidR="0061299A" w:rsidRPr="005350A7">
        <w:rPr>
          <w:rFonts w:ascii="Arial Narrow" w:hAnsi="Arial Narrow"/>
          <w:szCs w:val="22"/>
        </w:rPr>
        <w:t xml:space="preserve">aceite dos </w:t>
      </w:r>
      <w:r w:rsidR="00086803" w:rsidRPr="005350A7">
        <w:rPr>
          <w:rFonts w:ascii="Arial Narrow" w:hAnsi="Arial Narrow"/>
          <w:szCs w:val="22"/>
          <w:lang w:val="pt-BR"/>
        </w:rPr>
        <w:t>serviços</w:t>
      </w:r>
      <w:r w:rsidR="0061299A" w:rsidRPr="005350A7">
        <w:rPr>
          <w:rFonts w:ascii="Arial Narrow" w:hAnsi="Arial Narrow"/>
          <w:szCs w:val="22"/>
        </w:rPr>
        <w:t xml:space="preserve"> não exclui a responsabilidade civil do fornecedor por vícios técnicos ou por desacordo com as especificações estabelecidas neste Edital, verificadas posteriormente.</w:t>
      </w:r>
    </w:p>
    <w:p w14:paraId="2DCB17C1" w14:textId="68DE839D" w:rsidR="0061299A" w:rsidRPr="005350A7" w:rsidRDefault="005350A7" w:rsidP="005350A7">
      <w:pPr>
        <w:pStyle w:val="Corpodetexto"/>
        <w:tabs>
          <w:tab w:val="clear" w:pos="708"/>
          <w:tab w:val="clear" w:pos="2270"/>
          <w:tab w:val="clear" w:pos="4294"/>
        </w:tabs>
        <w:ind w:left="426" w:hanging="142"/>
        <w:rPr>
          <w:rFonts w:ascii="Arial Narrow" w:hAnsi="Arial Narrow"/>
          <w:szCs w:val="22"/>
        </w:rPr>
      </w:pPr>
      <w:r>
        <w:rPr>
          <w:rFonts w:ascii="Arial Narrow" w:hAnsi="Arial Narrow"/>
          <w:szCs w:val="22"/>
        </w:rPr>
        <w:t>k</w:t>
      </w:r>
      <w:r w:rsidRPr="005350A7">
        <w:rPr>
          <w:rFonts w:ascii="Arial Narrow" w:hAnsi="Arial Narrow"/>
          <w:szCs w:val="22"/>
        </w:rPr>
        <w:t xml:space="preserve">) </w:t>
      </w:r>
      <w:r w:rsidR="0061299A" w:rsidRPr="005350A7">
        <w:rPr>
          <w:rFonts w:ascii="Arial Narrow" w:hAnsi="Arial Narrow"/>
          <w:szCs w:val="22"/>
        </w:rPr>
        <w:t xml:space="preserve">Caso os </w:t>
      </w:r>
      <w:r w:rsidR="00086803" w:rsidRPr="005350A7">
        <w:rPr>
          <w:rFonts w:ascii="Arial Narrow" w:hAnsi="Arial Narrow"/>
          <w:szCs w:val="22"/>
          <w:lang w:val="pt-BR"/>
        </w:rPr>
        <w:t>serviços</w:t>
      </w:r>
      <w:r w:rsidR="0061299A" w:rsidRPr="005350A7">
        <w:rPr>
          <w:rFonts w:ascii="Arial Narrow" w:hAnsi="Arial Narrow"/>
          <w:szCs w:val="22"/>
        </w:rPr>
        <w:t xml:space="preserve"> sejam recusados ou o documento fiscal apresente incorreção, o prazo de pagamento será contado a partir da data da regularização da entrega ou do documento fiscal, a depender do evento.</w:t>
      </w:r>
    </w:p>
    <w:p w14:paraId="635B0839" w14:textId="77777777" w:rsidR="0061299A" w:rsidRPr="005350A7" w:rsidRDefault="0061299A" w:rsidP="0061299A">
      <w:pPr>
        <w:tabs>
          <w:tab w:val="left" w:pos="1134"/>
        </w:tabs>
        <w:overflowPunct w:val="0"/>
        <w:autoSpaceDE w:val="0"/>
        <w:autoSpaceDN w:val="0"/>
        <w:adjustRightInd w:val="0"/>
        <w:jc w:val="both"/>
        <w:textAlignment w:val="baseline"/>
        <w:rPr>
          <w:rFonts w:ascii="Arial Narrow" w:hAnsi="Arial Narrow" w:cs="Arial"/>
          <w:b/>
          <w:sz w:val="22"/>
          <w:szCs w:val="22"/>
        </w:rPr>
      </w:pPr>
    </w:p>
    <w:p w14:paraId="36576CFE" w14:textId="77777777" w:rsidR="0061299A" w:rsidRPr="003D7DD2" w:rsidRDefault="0061299A" w:rsidP="00FB5295">
      <w:pPr>
        <w:tabs>
          <w:tab w:val="left" w:pos="1134"/>
        </w:tabs>
        <w:overflowPunct w:val="0"/>
        <w:autoSpaceDE w:val="0"/>
        <w:autoSpaceDN w:val="0"/>
        <w:adjustRightInd w:val="0"/>
        <w:ind w:left="284"/>
        <w:jc w:val="both"/>
        <w:textAlignment w:val="baseline"/>
        <w:rPr>
          <w:rFonts w:ascii="Arial Narrow" w:hAnsi="Arial Narrow"/>
          <w:sz w:val="22"/>
          <w:szCs w:val="22"/>
        </w:rPr>
      </w:pPr>
      <w:r w:rsidRPr="003D7DD2">
        <w:rPr>
          <w:rFonts w:ascii="Arial Narrow" w:hAnsi="Arial Narrow"/>
          <w:b/>
          <w:bCs/>
          <w:sz w:val="22"/>
          <w:szCs w:val="22"/>
        </w:rPr>
        <w:t xml:space="preserve">3. </w:t>
      </w:r>
      <w:r w:rsidRPr="003D7DD2">
        <w:rPr>
          <w:rFonts w:ascii="Arial Narrow" w:hAnsi="Arial Narrow"/>
          <w:b/>
          <w:bCs/>
          <w:sz w:val="22"/>
          <w:szCs w:val="22"/>
        </w:rPr>
        <w:tab/>
        <w:t xml:space="preserve">CONTROLE </w:t>
      </w:r>
    </w:p>
    <w:p w14:paraId="52FD1088"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 xml:space="preserve">3.1 As requisições serão expedidas por quaisquer meios de comunicação que possibilitem a comprovação do respectivo recebimento por parte da contratada. </w:t>
      </w:r>
    </w:p>
    <w:p w14:paraId="51701D74" w14:textId="77777777" w:rsidR="0061299A" w:rsidRPr="003D7DD2" w:rsidRDefault="0061299A" w:rsidP="0061299A">
      <w:pPr>
        <w:ind w:left="284"/>
        <w:jc w:val="both"/>
        <w:rPr>
          <w:rFonts w:ascii="Arial Narrow" w:hAnsi="Arial Narrow"/>
          <w:sz w:val="22"/>
          <w:szCs w:val="22"/>
        </w:rPr>
      </w:pPr>
    </w:p>
    <w:p w14:paraId="5526C222" w14:textId="77777777" w:rsidR="0061299A" w:rsidRPr="003D7DD2" w:rsidRDefault="0061299A" w:rsidP="0061299A">
      <w:pPr>
        <w:tabs>
          <w:tab w:val="left" w:pos="1134"/>
        </w:tabs>
        <w:ind w:left="284"/>
        <w:jc w:val="both"/>
        <w:rPr>
          <w:rFonts w:ascii="Arial Narrow" w:hAnsi="Arial Narrow"/>
          <w:b/>
          <w:bCs/>
          <w:sz w:val="22"/>
          <w:szCs w:val="22"/>
        </w:rPr>
      </w:pPr>
      <w:r w:rsidRPr="003D7DD2">
        <w:rPr>
          <w:rFonts w:ascii="Arial Narrow" w:hAnsi="Arial Narrow"/>
          <w:b/>
          <w:bCs/>
          <w:sz w:val="22"/>
          <w:szCs w:val="22"/>
        </w:rPr>
        <w:t xml:space="preserve">4 </w:t>
      </w:r>
      <w:r w:rsidRPr="003D7DD2">
        <w:rPr>
          <w:rFonts w:ascii="Arial Narrow" w:hAnsi="Arial Narrow"/>
          <w:b/>
          <w:bCs/>
          <w:sz w:val="22"/>
          <w:szCs w:val="22"/>
        </w:rPr>
        <w:tab/>
        <w:t xml:space="preserve">DA EXECUÇÃO E PRAZO DE ENTREGA </w:t>
      </w:r>
    </w:p>
    <w:p w14:paraId="4AF267C5" w14:textId="77777777" w:rsidR="0061299A" w:rsidRPr="003D7DD2" w:rsidRDefault="0061299A" w:rsidP="0061299A">
      <w:pPr>
        <w:autoSpaceDE w:val="0"/>
        <w:autoSpaceDN w:val="0"/>
        <w:adjustRightInd w:val="0"/>
        <w:ind w:left="284"/>
        <w:jc w:val="both"/>
        <w:rPr>
          <w:rFonts w:ascii="Arial Narrow" w:hAnsi="Arial Narrow"/>
          <w:sz w:val="22"/>
          <w:szCs w:val="22"/>
        </w:rPr>
      </w:pPr>
      <w:r w:rsidRPr="003D7DD2">
        <w:rPr>
          <w:rFonts w:ascii="Arial Narrow" w:hAnsi="Arial Narrow"/>
          <w:sz w:val="22"/>
          <w:szCs w:val="22"/>
        </w:rPr>
        <w:t>4.1 A contratada deverá obedecer aos seguintes procedimentos:</w:t>
      </w:r>
    </w:p>
    <w:p w14:paraId="5083CD1A" w14:textId="308B0C50" w:rsidR="0061299A" w:rsidRPr="003D7DD2" w:rsidRDefault="0061299A" w:rsidP="0061299A">
      <w:pPr>
        <w:autoSpaceDE w:val="0"/>
        <w:autoSpaceDN w:val="0"/>
        <w:adjustRightInd w:val="0"/>
        <w:ind w:left="284"/>
        <w:jc w:val="both"/>
        <w:rPr>
          <w:rFonts w:ascii="Arial Narrow" w:hAnsi="Arial Narrow"/>
          <w:sz w:val="22"/>
          <w:szCs w:val="22"/>
        </w:rPr>
      </w:pPr>
      <w:r w:rsidRPr="003D7DD2">
        <w:rPr>
          <w:rFonts w:ascii="Arial Narrow" w:hAnsi="Arial Narrow"/>
          <w:sz w:val="22"/>
          <w:szCs w:val="22"/>
        </w:rPr>
        <w:t>a</w:t>
      </w:r>
      <w:r w:rsidRPr="003D7DD2">
        <w:rPr>
          <w:rFonts w:ascii="Arial Narrow" w:hAnsi="Arial Narrow"/>
          <w:sz w:val="22"/>
          <w:szCs w:val="22"/>
          <w:highlight w:val="yellow"/>
        </w:rPr>
        <w:t xml:space="preserve">) </w:t>
      </w:r>
      <w:r w:rsidR="00FB5295">
        <w:rPr>
          <w:rFonts w:ascii="Arial Narrow" w:hAnsi="Arial Narrow"/>
          <w:sz w:val="22"/>
          <w:szCs w:val="22"/>
          <w:highlight w:val="yellow"/>
        </w:rPr>
        <w:t>A prestação dos serviços</w:t>
      </w:r>
      <w:r w:rsidRPr="003D7DD2">
        <w:rPr>
          <w:rFonts w:ascii="Arial Narrow" w:hAnsi="Arial Narrow"/>
          <w:sz w:val="22"/>
          <w:szCs w:val="22"/>
          <w:highlight w:val="yellow"/>
        </w:rPr>
        <w:t xml:space="preserve"> dever</w:t>
      </w:r>
      <w:r w:rsidR="000C477D">
        <w:rPr>
          <w:rFonts w:ascii="Arial Narrow" w:hAnsi="Arial Narrow"/>
          <w:sz w:val="22"/>
          <w:szCs w:val="22"/>
          <w:highlight w:val="yellow"/>
        </w:rPr>
        <w:t>á</w:t>
      </w:r>
      <w:r w:rsidRPr="003D7DD2">
        <w:rPr>
          <w:rFonts w:ascii="Arial Narrow" w:hAnsi="Arial Narrow"/>
          <w:sz w:val="22"/>
          <w:szCs w:val="22"/>
          <w:highlight w:val="yellow"/>
        </w:rPr>
        <w:t xml:space="preserve"> </w:t>
      </w:r>
      <w:r w:rsidR="00FB5295">
        <w:rPr>
          <w:rFonts w:ascii="Arial Narrow" w:hAnsi="Arial Narrow"/>
          <w:sz w:val="22"/>
          <w:szCs w:val="22"/>
          <w:highlight w:val="yellow"/>
        </w:rPr>
        <w:t xml:space="preserve">realizar-se </w:t>
      </w:r>
      <w:r w:rsidR="00921A48">
        <w:rPr>
          <w:rFonts w:ascii="Arial Narrow" w:hAnsi="Arial Narrow"/>
          <w:sz w:val="22"/>
          <w:szCs w:val="22"/>
          <w:highlight w:val="yellow"/>
        </w:rPr>
        <w:t xml:space="preserve">conforme disposto no Estudo Técnico a contar da data de </w:t>
      </w:r>
      <w:r w:rsidRPr="003D7DD2">
        <w:rPr>
          <w:rFonts w:ascii="Arial Narrow" w:hAnsi="Arial Narrow"/>
          <w:sz w:val="22"/>
          <w:szCs w:val="22"/>
          <w:highlight w:val="yellow"/>
        </w:rPr>
        <w:t>solicitação de fornecimento.</w:t>
      </w:r>
    </w:p>
    <w:p w14:paraId="6B6044CC" w14:textId="77777777" w:rsidR="0061299A" w:rsidRPr="003D7DD2" w:rsidRDefault="0061299A" w:rsidP="0061299A">
      <w:pPr>
        <w:autoSpaceDE w:val="0"/>
        <w:autoSpaceDN w:val="0"/>
        <w:adjustRightInd w:val="0"/>
        <w:ind w:left="284"/>
        <w:jc w:val="both"/>
        <w:rPr>
          <w:rFonts w:ascii="Arial Narrow" w:hAnsi="Arial Narrow"/>
          <w:b/>
          <w:sz w:val="22"/>
          <w:szCs w:val="22"/>
        </w:rPr>
      </w:pPr>
      <w:r w:rsidRPr="003D7DD2">
        <w:rPr>
          <w:rFonts w:ascii="Arial Narrow" w:hAnsi="Arial Narrow"/>
          <w:sz w:val="22"/>
          <w:szCs w:val="22"/>
        </w:rPr>
        <w:t>b)</w:t>
      </w:r>
      <w:r w:rsidRPr="003D7DD2">
        <w:rPr>
          <w:rFonts w:ascii="Arial Narrow" w:hAnsi="Arial Narrow" w:cs="Arial"/>
          <w:sz w:val="22"/>
          <w:szCs w:val="22"/>
        </w:rPr>
        <w:t xml:space="preserve"> Será de responsabilidade do proponente vencedor o pagamento de qualquer encargo, taxa imposto ou outros que incidirem sobre a entrega dos produtos.</w:t>
      </w:r>
    </w:p>
    <w:p w14:paraId="673C2498" w14:textId="77777777" w:rsidR="0061299A" w:rsidRPr="003D7DD2" w:rsidRDefault="0061299A" w:rsidP="0061299A">
      <w:pPr>
        <w:ind w:left="284"/>
        <w:jc w:val="both"/>
        <w:rPr>
          <w:rFonts w:ascii="Arial Narrow" w:hAnsi="Arial Narrow"/>
          <w:b/>
          <w:bCs/>
          <w:color w:val="000000"/>
          <w:sz w:val="22"/>
          <w:szCs w:val="22"/>
        </w:rPr>
      </w:pPr>
      <w:r w:rsidRPr="003D7DD2">
        <w:rPr>
          <w:rFonts w:ascii="Arial Narrow" w:hAnsi="Arial Narrow"/>
          <w:sz w:val="22"/>
          <w:szCs w:val="22"/>
        </w:rPr>
        <w:t>c) A presente contratação não gerará nenhum vínculo empregatício perante a contratada e com seus profissionais contratados, sendo de sua responsabilidade estadia, alimentação e transporte dos profissionais, pagamento de impostos, encargos e tributos que incidirem sobre a contratação.</w:t>
      </w:r>
    </w:p>
    <w:p w14:paraId="0954B702" w14:textId="77777777" w:rsidR="0061299A" w:rsidRPr="003D7DD2" w:rsidRDefault="0061299A" w:rsidP="0061299A">
      <w:pPr>
        <w:tabs>
          <w:tab w:val="left" w:pos="142"/>
          <w:tab w:val="left" w:pos="284"/>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e) Os materiais cotados deveram obedecer às normas padrões da ABNT ser de boa qualidade e atender eficazmente à finalidade que dele naturalmente se espera, conforme determina o Código de Defesa do Consumidor;</w:t>
      </w:r>
    </w:p>
    <w:p w14:paraId="11FD8EC3"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 xml:space="preserve">f) Caso fiquem constatadas irregularidades em relação ao objeto, ou mesmo não se enquadrar nas exigências mínimas, </w:t>
      </w:r>
    </w:p>
    <w:p w14:paraId="475A89CF"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resultará na não aceitação do objeto e imediata rescisão do Contrato.</w:t>
      </w:r>
    </w:p>
    <w:p w14:paraId="7765A229"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g) O não cumprimento da obrigação, ocorrerá em penalidade, nos termos da Lei Federal nº 14.133/2021.</w:t>
      </w:r>
    </w:p>
    <w:p w14:paraId="110B088A"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r w:rsidRPr="003D7DD2">
        <w:rPr>
          <w:rFonts w:ascii="Arial Narrow" w:hAnsi="Arial Narrow" w:cs="Arial"/>
          <w:sz w:val="22"/>
          <w:szCs w:val="22"/>
        </w:rPr>
        <w:t xml:space="preserve">h) As condições estabelecidas no edital e seus anexos vinculam as partes, e nos casos em que se encontram presentes os requisitos do Artigo 89 da Lei Federal nº 14.133/2021, há substituição do instrumento do contrato, na forma dos artigos 92 e 95 da mesma Lei já mencionada. </w:t>
      </w:r>
    </w:p>
    <w:p w14:paraId="6F536388" w14:textId="77777777" w:rsidR="0061299A" w:rsidRPr="003D7DD2" w:rsidRDefault="0061299A" w:rsidP="0061299A">
      <w:pPr>
        <w:tabs>
          <w:tab w:val="left" w:pos="284"/>
          <w:tab w:val="left" w:pos="709"/>
          <w:tab w:val="left" w:pos="993"/>
        </w:tabs>
        <w:overflowPunct w:val="0"/>
        <w:autoSpaceDE w:val="0"/>
        <w:autoSpaceDN w:val="0"/>
        <w:adjustRightInd w:val="0"/>
        <w:ind w:left="284"/>
        <w:jc w:val="both"/>
        <w:textAlignment w:val="baseline"/>
        <w:rPr>
          <w:rFonts w:ascii="Arial Narrow" w:hAnsi="Arial Narrow" w:cs="Arial"/>
          <w:sz w:val="22"/>
          <w:szCs w:val="22"/>
        </w:rPr>
      </w:pPr>
    </w:p>
    <w:p w14:paraId="6D1E4A98" w14:textId="77777777" w:rsidR="0061299A" w:rsidRPr="003D7DD2" w:rsidRDefault="0061299A" w:rsidP="0061299A">
      <w:pPr>
        <w:tabs>
          <w:tab w:val="left" w:pos="1134"/>
        </w:tabs>
        <w:overflowPunct w:val="0"/>
        <w:autoSpaceDE w:val="0"/>
        <w:autoSpaceDN w:val="0"/>
        <w:adjustRightInd w:val="0"/>
        <w:ind w:left="284"/>
        <w:jc w:val="both"/>
        <w:textAlignment w:val="baseline"/>
        <w:rPr>
          <w:rFonts w:ascii="Arial Narrow" w:hAnsi="Arial Narrow" w:cs="Arial"/>
          <w:b/>
          <w:sz w:val="22"/>
          <w:szCs w:val="22"/>
        </w:rPr>
      </w:pPr>
      <w:r w:rsidRPr="003D7DD2">
        <w:rPr>
          <w:rFonts w:ascii="Arial Narrow" w:hAnsi="Arial Narrow" w:cs="Arial"/>
          <w:b/>
          <w:sz w:val="22"/>
          <w:szCs w:val="22"/>
        </w:rPr>
        <w:t xml:space="preserve">5. </w:t>
      </w:r>
      <w:r w:rsidRPr="003D7DD2">
        <w:rPr>
          <w:rFonts w:ascii="Arial Narrow" w:hAnsi="Arial Narrow" w:cs="Arial"/>
          <w:b/>
          <w:sz w:val="22"/>
          <w:szCs w:val="22"/>
        </w:rPr>
        <w:tab/>
        <w:t>DO PAGAMENTO:</w:t>
      </w:r>
    </w:p>
    <w:p w14:paraId="3E20A287" w14:textId="64B93D81" w:rsidR="0061299A" w:rsidRDefault="0061299A" w:rsidP="0061299A">
      <w:pPr>
        <w:ind w:left="284"/>
        <w:jc w:val="both"/>
        <w:rPr>
          <w:rFonts w:ascii="Arial Narrow" w:hAnsi="Arial Narrow"/>
          <w:b/>
          <w:sz w:val="22"/>
          <w:szCs w:val="22"/>
        </w:rPr>
      </w:pPr>
      <w:r w:rsidRPr="003D7DD2">
        <w:rPr>
          <w:rFonts w:ascii="Arial Narrow" w:hAnsi="Arial Narrow" w:cs="Arial"/>
          <w:b/>
          <w:sz w:val="22"/>
          <w:szCs w:val="22"/>
          <w:highlight w:val="yellow"/>
        </w:rPr>
        <w:t xml:space="preserve">5.1. </w:t>
      </w:r>
      <w:r w:rsidRPr="003D7DD2">
        <w:rPr>
          <w:rFonts w:ascii="Arial Narrow" w:hAnsi="Arial Narrow" w:cs="Arial"/>
          <w:bCs/>
          <w:sz w:val="22"/>
          <w:szCs w:val="22"/>
          <w:highlight w:val="yellow"/>
        </w:rPr>
        <w:t xml:space="preserve"> Os pagamentos serão realizados mediante transferência </w:t>
      </w:r>
      <w:r w:rsidR="002B7AA5">
        <w:rPr>
          <w:rFonts w:ascii="Arial Narrow" w:hAnsi="Arial Narrow" w:cs="Arial"/>
          <w:bCs/>
          <w:sz w:val="22"/>
          <w:szCs w:val="22"/>
          <w:highlight w:val="yellow"/>
        </w:rPr>
        <w:t>bancária</w:t>
      </w:r>
      <w:r w:rsidRPr="003D7DD2">
        <w:rPr>
          <w:rFonts w:ascii="Arial Narrow" w:hAnsi="Arial Narrow" w:cs="Arial"/>
          <w:bCs/>
          <w:sz w:val="22"/>
          <w:szCs w:val="22"/>
          <w:highlight w:val="yellow"/>
        </w:rPr>
        <w:t xml:space="preserve">, </w:t>
      </w:r>
      <w:r w:rsidRPr="003D7DD2">
        <w:rPr>
          <w:rFonts w:ascii="Arial Narrow" w:eastAsia="Calibri" w:hAnsi="Arial Narrow"/>
          <w:sz w:val="22"/>
          <w:szCs w:val="22"/>
          <w:highlight w:val="yellow"/>
          <w:lang w:eastAsia="en-US"/>
        </w:rPr>
        <w:t xml:space="preserve">em parcela única, que será efetuado </w:t>
      </w:r>
      <w:r w:rsidRPr="003D7DD2">
        <w:rPr>
          <w:rFonts w:ascii="Arial Narrow" w:eastAsia="Calibri" w:hAnsi="Arial Narrow"/>
          <w:b/>
          <w:sz w:val="22"/>
          <w:szCs w:val="22"/>
          <w:highlight w:val="yellow"/>
          <w:lang w:eastAsia="en-US"/>
        </w:rPr>
        <w:t>após a vistoria e aprovação realizada por fiscal designado</w:t>
      </w:r>
      <w:r w:rsidRPr="003D7DD2">
        <w:rPr>
          <w:rFonts w:ascii="Arial Narrow" w:eastAsia="Calibri" w:hAnsi="Arial Narrow"/>
          <w:sz w:val="22"/>
          <w:szCs w:val="22"/>
          <w:highlight w:val="yellow"/>
          <w:lang w:eastAsia="en-US"/>
        </w:rPr>
        <w:t>, mediante a apresentação da nota fiscal/fatura, e o aceite definitivo do objeto adquirido</w:t>
      </w:r>
      <w:r w:rsidRPr="003D7DD2">
        <w:rPr>
          <w:rFonts w:ascii="Arial Narrow" w:hAnsi="Arial Narrow"/>
          <w:b/>
          <w:sz w:val="22"/>
          <w:szCs w:val="22"/>
          <w:highlight w:val="yellow"/>
        </w:rPr>
        <w:t>.</w:t>
      </w:r>
      <w:r w:rsidR="00D10E1C">
        <w:rPr>
          <w:rFonts w:ascii="Arial Narrow" w:hAnsi="Arial Narrow"/>
          <w:b/>
          <w:sz w:val="22"/>
          <w:szCs w:val="22"/>
        </w:rPr>
        <w:t xml:space="preserve"> </w:t>
      </w:r>
    </w:p>
    <w:p w14:paraId="0507F1E2" w14:textId="77777777" w:rsidR="00D10E1C" w:rsidRDefault="00D10E1C" w:rsidP="0061299A">
      <w:pPr>
        <w:ind w:left="284"/>
        <w:jc w:val="both"/>
        <w:rPr>
          <w:rFonts w:ascii="Arial Narrow" w:hAnsi="Arial Narrow"/>
          <w:b/>
          <w:sz w:val="22"/>
          <w:szCs w:val="22"/>
        </w:rPr>
      </w:pPr>
    </w:p>
    <w:p w14:paraId="1CD7209A" w14:textId="77777777" w:rsidR="00D10E1C" w:rsidRPr="00D10E1C" w:rsidRDefault="00D10E1C" w:rsidP="00D10E1C">
      <w:pPr>
        <w:suppressAutoHyphens w:val="0"/>
        <w:autoSpaceDE w:val="0"/>
        <w:autoSpaceDN w:val="0"/>
        <w:adjustRightInd w:val="0"/>
        <w:ind w:left="284"/>
        <w:jc w:val="both"/>
        <w:rPr>
          <w:rFonts w:ascii="Arial Narrow" w:hAnsi="Arial Narrow"/>
          <w:sz w:val="22"/>
          <w:szCs w:val="22"/>
          <w:u w:val="single"/>
        </w:rPr>
      </w:pPr>
      <w:r>
        <w:rPr>
          <w:rFonts w:ascii="Arial Narrow" w:hAnsi="Arial Narrow"/>
          <w:sz w:val="22"/>
          <w:szCs w:val="22"/>
          <w:u w:val="single"/>
        </w:rPr>
        <w:t xml:space="preserve">5.1.1 - </w:t>
      </w:r>
      <w:r w:rsidRPr="00D10E1C">
        <w:rPr>
          <w:rFonts w:ascii="Arial Narrow" w:hAnsi="Arial Narrow"/>
          <w:sz w:val="22"/>
          <w:szCs w:val="22"/>
          <w:u w:val="single"/>
        </w:rPr>
        <w:t xml:space="preserve">O Poder Executivo do Município de Ponte Alta do Norte, ao efetuar pagamento a pessoa jurídica, referente a qualquer serviço ou mercadoria, contratado e prestado, procederá a retenção do Imposto de Renda – IR, em observância ao disposto </w:t>
      </w:r>
      <w:r w:rsidRPr="00D10E1C">
        <w:rPr>
          <w:rFonts w:ascii="Arial Narrow" w:hAnsi="Arial Narrow"/>
          <w:sz w:val="22"/>
          <w:szCs w:val="22"/>
          <w:u w:val="single"/>
        </w:rPr>
        <w:lastRenderedPageBreak/>
        <w:t xml:space="preserve">no Decreto Municipal n.  2.453/2023, de 30 de junho de 2023, que </w:t>
      </w:r>
      <w:r w:rsidRPr="00D10E1C">
        <w:rPr>
          <w:rFonts w:ascii="Arial Narrow" w:hAnsi="Arial Narrow"/>
          <w:color w:val="2C2E35"/>
          <w:sz w:val="22"/>
          <w:szCs w:val="22"/>
          <w:lang w:eastAsia="pt-BR"/>
        </w:rPr>
        <w:t>"</w:t>
      </w:r>
      <w:r w:rsidRPr="00D10E1C">
        <w:rPr>
          <w:rFonts w:ascii="Arial Narrow" w:hAnsi="Arial Narrow"/>
          <w:color w:val="2C2E35"/>
          <w:sz w:val="22"/>
          <w:szCs w:val="22"/>
          <w:u w:val="single"/>
          <w:lang w:eastAsia="pt-BR"/>
        </w:rPr>
        <w:t>Dispõe sobre a retenção do imposto de renda devido nos pagamentos aos fornecedores por Órgãos e Entidades da Administração Pública Municipal Direta, Autarquias e Fundação"</w:t>
      </w:r>
      <w:r w:rsidRPr="00D10E1C">
        <w:rPr>
          <w:rFonts w:ascii="Arial Narrow" w:hAnsi="Arial Narrow"/>
          <w:sz w:val="22"/>
          <w:szCs w:val="22"/>
          <w:u w:val="single"/>
        </w:rPr>
        <w:t>, bem como em observância o disposto no art. 64, da Lei Federal nº 9.430 de 1996, no art. 15, da Lei Federal nº 9.249 de 1995, e, também, na Instrução Normativa nº 1234/2012, com alterações dadas pela Instrução Normativa nº 2.145/2023 da Receita Federal do Brasil.</w:t>
      </w:r>
    </w:p>
    <w:p w14:paraId="040A81F3" w14:textId="77777777" w:rsidR="00D10E1C" w:rsidRPr="00D10E1C" w:rsidRDefault="00D10E1C" w:rsidP="00D10E1C">
      <w:pPr>
        <w:ind w:left="284"/>
        <w:jc w:val="both"/>
        <w:rPr>
          <w:rFonts w:ascii="Arial Narrow" w:hAnsi="Arial Narrow"/>
          <w:sz w:val="22"/>
          <w:szCs w:val="22"/>
          <w:u w:val="single"/>
        </w:rPr>
      </w:pPr>
    </w:p>
    <w:p w14:paraId="2227FE21" w14:textId="77777777" w:rsidR="00D10E1C" w:rsidRPr="00D10E1C" w:rsidRDefault="00D10E1C" w:rsidP="00D10E1C">
      <w:pPr>
        <w:ind w:left="284"/>
        <w:jc w:val="both"/>
        <w:rPr>
          <w:rFonts w:ascii="Arial Narrow" w:hAnsi="Arial Narrow"/>
          <w:sz w:val="22"/>
          <w:szCs w:val="22"/>
          <w:u w:val="single"/>
        </w:rPr>
      </w:pPr>
      <w:r>
        <w:rPr>
          <w:rFonts w:ascii="Arial Narrow" w:hAnsi="Arial Narrow"/>
          <w:sz w:val="22"/>
          <w:szCs w:val="22"/>
          <w:u w:val="single"/>
        </w:rPr>
        <w:t xml:space="preserve">5.1.2 - </w:t>
      </w:r>
      <w:r w:rsidRPr="00D10E1C">
        <w:rPr>
          <w:rFonts w:ascii="Arial Narrow" w:hAnsi="Arial Narrow"/>
          <w:sz w:val="22"/>
          <w:szCs w:val="22"/>
          <w:u w:val="single"/>
        </w:rPr>
        <w:t>Não se aplica a retenção de imposto de renda prevista no Decreto Municipal n.  2.453/2023 aos optantes do Simples Nacional, incluindo-se os Microempreendedores Individuais – MEI, na forma da Instrução Normativa nº 765 da Receita Federal do Brasil, além das pessoas jurídicas amparadas por isenção, imunidade, não incidência ou alíquota zero de imposto de renda conforme o artigo 4º da Instrução Normativa 1234/2012.</w:t>
      </w:r>
    </w:p>
    <w:p w14:paraId="734CE9F6" w14:textId="77777777" w:rsidR="00D10E1C" w:rsidRPr="00D10E1C" w:rsidRDefault="00D10E1C" w:rsidP="00D10E1C">
      <w:pPr>
        <w:ind w:left="284"/>
        <w:jc w:val="both"/>
        <w:rPr>
          <w:rFonts w:ascii="Arial Narrow" w:hAnsi="Arial Narrow"/>
          <w:sz w:val="22"/>
          <w:szCs w:val="22"/>
          <w:u w:val="single"/>
        </w:rPr>
      </w:pPr>
      <w:r>
        <w:rPr>
          <w:rFonts w:ascii="Arial Narrow" w:hAnsi="Arial Narrow"/>
          <w:sz w:val="22"/>
          <w:szCs w:val="22"/>
          <w:u w:val="single"/>
        </w:rPr>
        <w:t xml:space="preserve">5.1.3 - </w:t>
      </w:r>
      <w:r w:rsidRPr="00D10E1C">
        <w:rPr>
          <w:rFonts w:ascii="Arial Narrow" w:hAnsi="Arial Narrow"/>
          <w:sz w:val="22"/>
          <w:szCs w:val="22"/>
          <w:u w:val="single"/>
        </w:rPr>
        <w:t>Na forma do art. 2º do Decreto Municipal n. 2.453/2023, nos documentos fiscais com data de emissão posteriores a 1º de agosto de 2023 deverá constar a informação da retenção do IR, sob pena de devolução da referida Nota Fiscal para correção.</w:t>
      </w:r>
    </w:p>
    <w:p w14:paraId="68B8887D" w14:textId="77777777" w:rsidR="00D10E1C" w:rsidRDefault="00D10E1C" w:rsidP="00D10E1C">
      <w:pPr>
        <w:ind w:left="284"/>
        <w:jc w:val="both"/>
        <w:rPr>
          <w:rFonts w:ascii="Arial" w:hAnsi="Arial" w:cs="Arial"/>
        </w:rPr>
      </w:pPr>
    </w:p>
    <w:p w14:paraId="0A5902A6" w14:textId="77777777" w:rsidR="0061299A" w:rsidRPr="003D7DD2" w:rsidRDefault="0061299A" w:rsidP="0061299A">
      <w:pPr>
        <w:ind w:left="284"/>
        <w:jc w:val="both"/>
        <w:rPr>
          <w:rFonts w:ascii="Arial Narrow" w:hAnsi="Arial Narrow" w:cs="Arial"/>
          <w:bCs/>
          <w:sz w:val="22"/>
          <w:szCs w:val="22"/>
        </w:rPr>
      </w:pPr>
      <w:r w:rsidRPr="003D7DD2">
        <w:rPr>
          <w:rFonts w:ascii="Arial Narrow" w:hAnsi="Arial Narrow" w:cs="Arial"/>
          <w:bCs/>
          <w:sz w:val="22"/>
          <w:szCs w:val="22"/>
        </w:rPr>
        <w:t>5.2 A Nota Fiscal ou outro documento fiscal correlato deverá ser emitido em nome da Unidade requisitante e ter a mesma Razão Social e CNPJ dos documentos apresentados por ocasião da habilitação, número do processo licitatório.</w:t>
      </w:r>
    </w:p>
    <w:p w14:paraId="13C7489D" w14:textId="77777777" w:rsidR="0061299A" w:rsidRPr="003D7DD2" w:rsidRDefault="0061299A" w:rsidP="0061299A">
      <w:pPr>
        <w:ind w:left="284"/>
        <w:jc w:val="both"/>
        <w:rPr>
          <w:rStyle w:val="Hyperlink"/>
          <w:rFonts w:ascii="Arial Narrow" w:hAnsi="Arial Narrow" w:cs="Arial"/>
          <w:sz w:val="22"/>
          <w:szCs w:val="22"/>
        </w:rPr>
      </w:pPr>
      <w:r w:rsidRPr="003D7DD2">
        <w:rPr>
          <w:rFonts w:ascii="Arial Narrow" w:hAnsi="Arial Narrow" w:cs="Arial"/>
          <w:bCs/>
          <w:sz w:val="22"/>
          <w:szCs w:val="22"/>
        </w:rPr>
        <w:t xml:space="preserve">5.3. A proponente vencedora deverá enviar e-mail do documento fiscal, imediatamente após a emissão do mesmo, para o Setor de Compras (Fone: (049) 3254-1171, E-mail: </w:t>
      </w:r>
      <w:hyperlink r:id="rId14" w:history="1">
        <w:r w:rsidRPr="003D7DD2">
          <w:rPr>
            <w:rStyle w:val="Hyperlink"/>
            <w:rFonts w:ascii="Arial Narrow" w:hAnsi="Arial Narrow" w:cs="Arial"/>
            <w:sz w:val="22"/>
            <w:szCs w:val="22"/>
          </w:rPr>
          <w:t>aux.compras@pmpan.sc.gov.br</w:t>
        </w:r>
      </w:hyperlink>
    </w:p>
    <w:p w14:paraId="5F396C40" w14:textId="77777777" w:rsidR="0061299A" w:rsidRPr="003D7DD2" w:rsidRDefault="0061299A" w:rsidP="0061299A">
      <w:pPr>
        <w:ind w:left="284"/>
        <w:jc w:val="both"/>
        <w:rPr>
          <w:rFonts w:ascii="Arial Narrow" w:hAnsi="Arial Narrow" w:cs="Arial"/>
          <w:bCs/>
          <w:sz w:val="22"/>
          <w:szCs w:val="22"/>
        </w:rPr>
      </w:pPr>
    </w:p>
    <w:p w14:paraId="38FABC73" w14:textId="77777777" w:rsidR="0061299A" w:rsidRPr="003D7DD2" w:rsidRDefault="0061299A" w:rsidP="0061299A">
      <w:pPr>
        <w:ind w:left="284"/>
        <w:jc w:val="both"/>
        <w:rPr>
          <w:rFonts w:ascii="Arial Narrow" w:hAnsi="Arial Narrow" w:cs="Arial"/>
          <w:bCs/>
          <w:sz w:val="22"/>
          <w:szCs w:val="22"/>
        </w:rPr>
      </w:pPr>
      <w:r w:rsidRPr="003D7DD2">
        <w:rPr>
          <w:rFonts w:ascii="Arial Narrow" w:hAnsi="Arial Narrow" w:cs="Arial"/>
          <w:bCs/>
          <w:sz w:val="22"/>
          <w:szCs w:val="22"/>
        </w:rPr>
        <w:t>5.4 A apresentação do documento fiscal que contrarie essas exigências inviabilizará o pagamento, isentando o Município do ressarcimento de qualquer prejuízo para a proponente vencedora.</w:t>
      </w:r>
    </w:p>
    <w:p w14:paraId="061C6285" w14:textId="77777777" w:rsidR="0061299A" w:rsidRPr="003D7DD2" w:rsidRDefault="0061299A" w:rsidP="0061299A">
      <w:pPr>
        <w:ind w:left="284" w:firstLine="426"/>
        <w:jc w:val="both"/>
        <w:rPr>
          <w:rFonts w:ascii="Arial Narrow" w:eastAsia="Batang" w:hAnsi="Arial Narrow"/>
          <w:b/>
          <w:sz w:val="22"/>
          <w:szCs w:val="22"/>
        </w:rPr>
      </w:pPr>
    </w:p>
    <w:p w14:paraId="09FC3A86" w14:textId="77777777" w:rsidR="0061299A" w:rsidRPr="003D7DD2" w:rsidRDefault="0061299A" w:rsidP="0061299A">
      <w:pPr>
        <w:tabs>
          <w:tab w:val="left" w:pos="1134"/>
        </w:tabs>
        <w:ind w:left="284"/>
        <w:jc w:val="both"/>
        <w:rPr>
          <w:rFonts w:ascii="Arial Narrow" w:eastAsia="Batang" w:hAnsi="Arial Narrow"/>
          <w:b/>
          <w:sz w:val="22"/>
          <w:szCs w:val="22"/>
        </w:rPr>
      </w:pPr>
      <w:r w:rsidRPr="003D7DD2">
        <w:rPr>
          <w:rFonts w:ascii="Arial Narrow" w:eastAsia="Batang" w:hAnsi="Arial Narrow"/>
          <w:b/>
          <w:sz w:val="22"/>
          <w:szCs w:val="22"/>
        </w:rPr>
        <w:t>6.</w:t>
      </w:r>
      <w:r w:rsidRPr="003D7DD2">
        <w:rPr>
          <w:rFonts w:ascii="Arial Narrow" w:eastAsia="Batang" w:hAnsi="Arial Narrow"/>
          <w:b/>
          <w:sz w:val="22"/>
          <w:szCs w:val="22"/>
        </w:rPr>
        <w:tab/>
        <w:t xml:space="preserve"> RESPONSABILIDADES DAS PARTES</w:t>
      </w:r>
    </w:p>
    <w:p w14:paraId="2C5DCE9E" w14:textId="77777777" w:rsidR="0061299A" w:rsidRPr="003D7DD2" w:rsidRDefault="0061299A" w:rsidP="0061299A">
      <w:pPr>
        <w:ind w:left="284"/>
        <w:jc w:val="both"/>
        <w:rPr>
          <w:rFonts w:ascii="Arial Narrow" w:eastAsia="Batang" w:hAnsi="Arial Narrow"/>
          <w:sz w:val="22"/>
          <w:szCs w:val="22"/>
        </w:rPr>
      </w:pPr>
      <w:r w:rsidRPr="003D7DD2">
        <w:rPr>
          <w:rFonts w:ascii="Arial Narrow" w:eastAsia="Batang" w:hAnsi="Arial Narrow"/>
          <w:sz w:val="22"/>
          <w:szCs w:val="22"/>
        </w:rPr>
        <w:t>6.1 Constituem obrigações da CONTRATADA:</w:t>
      </w:r>
    </w:p>
    <w:p w14:paraId="25CC561F"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I- Fornecer os itens pelos preços obtidos através do Pregão, observadas rigorosamente as especificações exigidas no Edital e no prazo máximo fixado.</w:t>
      </w:r>
    </w:p>
    <w:p w14:paraId="2B10AB1F"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 xml:space="preserve">II- Manter, durante a execução do contrato todas as condições de habilitação previstas no Edital e em compatibilidade com as obrigações assumidas; </w:t>
      </w:r>
    </w:p>
    <w:p w14:paraId="39817F28"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III- Responsabilizar-se por eventuais danos causados à Administração ou a terceiros, decorrentes de sua culpa ou dolo na execução do contrato;</w:t>
      </w:r>
    </w:p>
    <w:p w14:paraId="37F7F288"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IV- Responsabilizar-se pelos custos inerentes a encargos tributários, sociais, fiscais, trabalhistas, previdenciários, securitários e de gerenciamento, resultantes da execução do contrato;</w:t>
      </w:r>
    </w:p>
    <w:p w14:paraId="3E200C72"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V- Comunicar ao Fiscal de Contratos, em até 1 (um) dia do prazo de vencimento da entrega dos itens, os motivos que impossibilitem o seu cumprimento, informando a nova data de entrega, para avaliação;</w:t>
      </w:r>
    </w:p>
    <w:p w14:paraId="6E8A3E5D" w14:textId="77777777" w:rsidR="0061299A" w:rsidRPr="003D7DD2" w:rsidRDefault="0061299A" w:rsidP="0061299A">
      <w:pPr>
        <w:pStyle w:val="Corpodetexto"/>
        <w:ind w:left="284"/>
        <w:rPr>
          <w:rFonts w:ascii="Arial Narrow" w:eastAsia="Batang" w:hAnsi="Arial Narrow"/>
          <w:szCs w:val="22"/>
          <w:lang w:eastAsia="en-US"/>
        </w:rPr>
      </w:pPr>
      <w:r w:rsidRPr="003D7DD2">
        <w:rPr>
          <w:rFonts w:ascii="Arial Narrow" w:eastAsia="Batang" w:hAnsi="Arial Narrow"/>
          <w:szCs w:val="22"/>
          <w:lang w:eastAsia="en-US"/>
        </w:rPr>
        <w:t>VI- Substituir, às suas expensas, no todo ou em parte, o item que não atenda às especificações do Edital de Licitação, no prazo máximo de 24 (vinte e quatro) horas, contadas da notificação;</w:t>
      </w:r>
    </w:p>
    <w:p w14:paraId="48876487"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6.2 Constituem obrigações do CONTRATANTE:</w:t>
      </w:r>
    </w:p>
    <w:p w14:paraId="0D287ADE"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I- Promover, através de representante, o acompanhamento e fiscalização da execução do contrato, comunicando à CONTRATADA as ocorrências de quaisquer fatos que, a seu critério, exijam medidas corretivas por parte daquela; </w:t>
      </w:r>
    </w:p>
    <w:p w14:paraId="64FE58BC"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II – Fiscalizar o cumprimento das obrigações contratuais assumidas pela CONTRATADA, inclusive quanto à continuidade do fornecimento, que, ressalvados os casos de força maior, justificados e aceitos pela CONTRANTE não devem ser interrompidos;</w:t>
      </w:r>
    </w:p>
    <w:p w14:paraId="0C9F0615"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III – Disponibilizar e indicar funcionário responsável pelos pedidos, recebimentos dos materiais e das Notas Fiscais, se for o caso; </w:t>
      </w:r>
    </w:p>
    <w:p w14:paraId="4BB908AE"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IV – Permitir o acesso dos empregados da CONTRATADA, quando necessário para a execução do objeto deste </w:t>
      </w:r>
      <w:r w:rsidRPr="003D7DD2">
        <w:rPr>
          <w:rFonts w:ascii="Arial Narrow" w:eastAsia="Batang" w:hAnsi="Arial Narrow"/>
          <w:szCs w:val="22"/>
          <w:lang w:val="pt-BR"/>
        </w:rPr>
        <w:t>Contrato</w:t>
      </w:r>
      <w:r w:rsidRPr="003D7DD2">
        <w:rPr>
          <w:rFonts w:ascii="Arial Narrow" w:eastAsia="Batang" w:hAnsi="Arial Narrow"/>
          <w:szCs w:val="22"/>
        </w:rPr>
        <w:t>;</w:t>
      </w:r>
    </w:p>
    <w:p w14:paraId="148EC5C4"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V – Prestar informações e os esclarecimentos que venham a ser solicitados pela CONTRATADA; </w:t>
      </w:r>
    </w:p>
    <w:p w14:paraId="4445BFC7" w14:textId="77777777" w:rsidR="0061299A" w:rsidRPr="003D7DD2" w:rsidRDefault="0061299A" w:rsidP="0061299A">
      <w:pPr>
        <w:pStyle w:val="Corpodetexto"/>
        <w:ind w:left="284"/>
        <w:rPr>
          <w:rFonts w:ascii="Arial Narrow" w:eastAsia="Batang" w:hAnsi="Arial Narrow"/>
          <w:szCs w:val="22"/>
        </w:rPr>
      </w:pPr>
      <w:r w:rsidRPr="003D7DD2">
        <w:rPr>
          <w:rFonts w:ascii="Arial Narrow" w:eastAsia="Batang" w:hAnsi="Arial Narrow"/>
          <w:szCs w:val="22"/>
        </w:rPr>
        <w:t xml:space="preserve">VI – Efetuar o pagamento à CONTRATADA, de acordo com o estabelecido </w:t>
      </w:r>
      <w:r w:rsidRPr="003D7DD2">
        <w:rPr>
          <w:rFonts w:ascii="Arial Narrow" w:eastAsia="Batang" w:hAnsi="Arial Narrow"/>
          <w:szCs w:val="22"/>
          <w:lang w:val="pt-BR"/>
        </w:rPr>
        <w:t>em Contrato</w:t>
      </w:r>
      <w:r w:rsidRPr="003D7DD2">
        <w:rPr>
          <w:rFonts w:ascii="Arial Narrow" w:eastAsia="Batang" w:hAnsi="Arial Narrow"/>
          <w:szCs w:val="22"/>
        </w:rPr>
        <w:t xml:space="preserve">. </w:t>
      </w:r>
    </w:p>
    <w:p w14:paraId="42DB0B63" w14:textId="77777777" w:rsidR="0061299A" w:rsidRPr="003D7DD2" w:rsidRDefault="0061299A" w:rsidP="0061299A">
      <w:pPr>
        <w:ind w:left="284"/>
        <w:jc w:val="both"/>
        <w:rPr>
          <w:rFonts w:ascii="Arial Narrow" w:hAnsi="Arial Narrow"/>
          <w:sz w:val="22"/>
          <w:szCs w:val="22"/>
        </w:rPr>
      </w:pPr>
      <w:r w:rsidRPr="003D7DD2">
        <w:rPr>
          <w:rFonts w:ascii="Arial Narrow" w:eastAsia="Batang" w:hAnsi="Arial Narrow"/>
          <w:sz w:val="22"/>
          <w:szCs w:val="22"/>
        </w:rPr>
        <w:t>VII- Demais responsabilidades conforme subscritas no edital</w:t>
      </w:r>
    </w:p>
    <w:p w14:paraId="6850A37D" w14:textId="77777777" w:rsidR="0061299A" w:rsidRPr="003D7DD2" w:rsidRDefault="0061299A" w:rsidP="0061299A">
      <w:pPr>
        <w:spacing w:after="160" w:line="259" w:lineRule="auto"/>
        <w:jc w:val="center"/>
        <w:rPr>
          <w:rFonts w:ascii="Arial Narrow" w:hAnsi="Arial Narrow" w:cs="Arial"/>
          <w:b/>
          <w:bCs/>
          <w:iCs/>
          <w:sz w:val="22"/>
          <w:szCs w:val="22"/>
        </w:rPr>
      </w:pPr>
      <w:r w:rsidRPr="003D7DD2">
        <w:rPr>
          <w:rFonts w:ascii="Arial Narrow" w:hAnsi="Arial Narrow"/>
          <w:sz w:val="22"/>
          <w:szCs w:val="22"/>
        </w:rPr>
        <w:br w:type="page"/>
      </w:r>
      <w:r w:rsidRPr="003D7DD2">
        <w:rPr>
          <w:rFonts w:ascii="Arial Narrow" w:hAnsi="Arial Narrow" w:cs="Arial"/>
          <w:b/>
          <w:bCs/>
          <w:iCs/>
          <w:sz w:val="22"/>
          <w:szCs w:val="22"/>
        </w:rPr>
        <w:lastRenderedPageBreak/>
        <w:t>ANEXO II</w:t>
      </w:r>
    </w:p>
    <w:p w14:paraId="789CDA08" w14:textId="77777777" w:rsidR="0061299A" w:rsidRPr="003D7DD2" w:rsidRDefault="0061299A" w:rsidP="0061299A">
      <w:pPr>
        <w:overflowPunct w:val="0"/>
        <w:autoSpaceDE w:val="0"/>
        <w:autoSpaceDN w:val="0"/>
        <w:adjustRightInd w:val="0"/>
        <w:ind w:left="567"/>
        <w:jc w:val="center"/>
        <w:textAlignment w:val="baseline"/>
        <w:outlineLvl w:val="7"/>
        <w:rPr>
          <w:rFonts w:ascii="Arial Narrow" w:hAnsi="Arial Narrow" w:cs="Arial"/>
          <w:b/>
          <w:bCs/>
          <w:iCs/>
          <w:sz w:val="22"/>
          <w:szCs w:val="22"/>
        </w:rPr>
      </w:pPr>
    </w:p>
    <w:p w14:paraId="34656D20" w14:textId="49995419" w:rsidR="0061299A" w:rsidRPr="003D7DD2" w:rsidRDefault="0061299A" w:rsidP="0061299A">
      <w:pPr>
        <w:pStyle w:val="Default"/>
        <w:ind w:left="567"/>
        <w:jc w:val="both"/>
        <w:rPr>
          <w:rFonts w:ascii="Arial Narrow" w:eastAsia="Batang" w:hAnsi="Arial Narrow"/>
          <w:b/>
          <w:sz w:val="22"/>
          <w:szCs w:val="22"/>
        </w:rPr>
      </w:pPr>
      <w:r w:rsidRPr="003D7DD2">
        <w:rPr>
          <w:rFonts w:ascii="Arial Narrow" w:eastAsia="Batang" w:hAnsi="Arial Narrow"/>
          <w:b/>
          <w:sz w:val="22"/>
          <w:szCs w:val="22"/>
        </w:rPr>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7F560F">
        <w:rPr>
          <w:rFonts w:ascii="Arial Narrow" w:eastAsia="Batang" w:hAnsi="Arial Narrow"/>
          <w:b/>
          <w:sz w:val="22"/>
          <w:szCs w:val="22"/>
        </w:rPr>
        <w:t>4</w:t>
      </w:r>
    </w:p>
    <w:p w14:paraId="32184728" w14:textId="1119E54B"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686E9DE6" w14:textId="141D2247"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6AC6E9F" w14:textId="77777777" w:rsidR="0061299A" w:rsidRPr="003D7DD2" w:rsidRDefault="0061299A" w:rsidP="0061299A">
      <w:pPr>
        <w:overflowPunct w:val="0"/>
        <w:autoSpaceDE w:val="0"/>
        <w:autoSpaceDN w:val="0"/>
        <w:adjustRightInd w:val="0"/>
        <w:ind w:left="567"/>
        <w:jc w:val="center"/>
        <w:textAlignment w:val="baseline"/>
        <w:outlineLvl w:val="7"/>
        <w:rPr>
          <w:rFonts w:ascii="Arial Narrow" w:hAnsi="Arial Narrow" w:cs="Arial"/>
          <w:b/>
          <w:bCs/>
          <w:iCs/>
          <w:sz w:val="22"/>
          <w:szCs w:val="22"/>
        </w:rPr>
      </w:pPr>
    </w:p>
    <w:p w14:paraId="501CC372"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 xml:space="preserve">1.  </w:t>
      </w:r>
      <w:r w:rsidRPr="003D7DD2">
        <w:rPr>
          <w:rFonts w:ascii="Arial Narrow" w:hAnsi="Arial Narrow" w:cs="Arial"/>
          <w:b/>
          <w:bCs/>
          <w:sz w:val="22"/>
          <w:szCs w:val="22"/>
        </w:rPr>
        <w:tab/>
        <w:t>HABILITAÇÃO</w:t>
      </w:r>
    </w:p>
    <w:p w14:paraId="7A82C5A7"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1.1</w:t>
      </w:r>
      <w:r w:rsidRPr="003D7DD2">
        <w:rPr>
          <w:rFonts w:ascii="Arial Narrow" w:hAnsi="Arial Narrow" w:cs="Arial"/>
          <w:b/>
          <w:bCs/>
          <w:sz w:val="22"/>
          <w:szCs w:val="22"/>
        </w:rPr>
        <w:tab/>
        <w:t>EXIGÊNCIAS PARA HABILITAÇÃO</w:t>
      </w:r>
    </w:p>
    <w:p w14:paraId="05E57E53"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p>
    <w:p w14:paraId="502BE3EF" w14:textId="77777777" w:rsidR="0061299A" w:rsidRPr="003D7DD2" w:rsidRDefault="0061299A" w:rsidP="0061299A">
      <w:pPr>
        <w:ind w:left="567"/>
        <w:jc w:val="both"/>
        <w:rPr>
          <w:rFonts w:ascii="Arial Narrow" w:hAnsi="Arial Narrow" w:cs="Arial"/>
          <w:color w:val="000000"/>
          <w:sz w:val="22"/>
          <w:szCs w:val="22"/>
        </w:rPr>
      </w:pPr>
      <w:r w:rsidRPr="003D7DD2">
        <w:rPr>
          <w:rFonts w:ascii="Arial Narrow" w:hAnsi="Arial Narrow" w:cs="Arial"/>
          <w:b/>
          <w:sz w:val="22"/>
          <w:szCs w:val="22"/>
        </w:rPr>
        <w:t xml:space="preserve">Os licitantes deverão anexar no sistema, em campo específico, </w:t>
      </w:r>
      <w:r w:rsidRPr="003D7DD2">
        <w:rPr>
          <w:rFonts w:ascii="Arial Narrow" w:hAnsi="Arial Narrow" w:cs="Arial"/>
          <w:b/>
          <w:sz w:val="22"/>
          <w:szCs w:val="22"/>
          <w:u w:val="single"/>
        </w:rPr>
        <w:t>toda a documentação</w:t>
      </w:r>
      <w:r w:rsidRPr="003D7DD2">
        <w:rPr>
          <w:rFonts w:ascii="Arial Narrow" w:hAnsi="Arial Narrow" w:cs="Arial"/>
          <w:b/>
          <w:sz w:val="22"/>
          <w:szCs w:val="22"/>
        </w:rPr>
        <w:t xml:space="preserve"> relacionada abaixo, para fins de habilitação.</w:t>
      </w:r>
      <w:r w:rsidRPr="003D7DD2">
        <w:rPr>
          <w:rFonts w:ascii="Arial Narrow" w:hAnsi="Arial Narrow" w:cs="Arial"/>
          <w:color w:val="000000"/>
          <w:sz w:val="22"/>
          <w:szCs w:val="22"/>
        </w:rPr>
        <w:t xml:space="preserve"> Os licitantes encaminharão, exclusivamente por meio do sistema através de chave de acesso e senha, até a data e o horário estabelecidos para o fim do recebimento das propostas, quando, então, encerrar-se-á automaticamente a etapa de envio dessa documentação, não podendo nada mais lhe ser acrescentado após este horário. </w:t>
      </w:r>
    </w:p>
    <w:p w14:paraId="3ED420FD" w14:textId="77777777" w:rsidR="0061299A" w:rsidRPr="003D7DD2" w:rsidRDefault="0061299A" w:rsidP="0061299A">
      <w:pPr>
        <w:pStyle w:val="PargrafodaLista"/>
        <w:ind w:left="567"/>
        <w:jc w:val="both"/>
        <w:rPr>
          <w:rFonts w:ascii="Arial Narrow" w:hAnsi="Arial Narrow" w:cs="Arial"/>
          <w:b/>
        </w:rPr>
      </w:pPr>
    </w:p>
    <w:p w14:paraId="6B026997" w14:textId="77777777" w:rsidR="0061299A" w:rsidRPr="003D7DD2" w:rsidRDefault="0061299A" w:rsidP="0061299A">
      <w:pPr>
        <w:pStyle w:val="PargrafodaLista"/>
        <w:numPr>
          <w:ilvl w:val="1"/>
          <w:numId w:val="20"/>
        </w:numPr>
        <w:tabs>
          <w:tab w:val="left" w:pos="1134"/>
        </w:tabs>
        <w:overflowPunct w:val="0"/>
        <w:autoSpaceDE w:val="0"/>
        <w:autoSpaceDN w:val="0"/>
        <w:adjustRightInd w:val="0"/>
        <w:spacing w:line="240" w:lineRule="auto"/>
        <w:ind w:left="567" w:firstLine="0"/>
        <w:textAlignment w:val="baseline"/>
        <w:outlineLvl w:val="7"/>
        <w:rPr>
          <w:rFonts w:ascii="Arial Narrow" w:hAnsi="Arial Narrow" w:cs="Arial"/>
          <w:b/>
          <w:bCs/>
          <w:iCs/>
        </w:rPr>
      </w:pPr>
      <w:r w:rsidRPr="003D7DD2">
        <w:rPr>
          <w:rFonts w:ascii="Arial Narrow" w:hAnsi="Arial Narrow" w:cs="Arial"/>
          <w:b/>
          <w:bCs/>
          <w:iCs/>
        </w:rPr>
        <w:t>DOCUMENTOS DE HABILITAÇÃO</w:t>
      </w:r>
    </w:p>
    <w:p w14:paraId="5699C455" w14:textId="77777777" w:rsidR="0061299A" w:rsidRPr="003D7DD2" w:rsidRDefault="0061299A" w:rsidP="0061299A">
      <w:pPr>
        <w:tabs>
          <w:tab w:val="left" w:pos="1134"/>
        </w:tabs>
        <w:overflowPunct w:val="0"/>
        <w:autoSpaceDE w:val="0"/>
        <w:autoSpaceDN w:val="0"/>
        <w:adjustRightInd w:val="0"/>
        <w:ind w:left="567"/>
        <w:textAlignment w:val="baseline"/>
        <w:outlineLvl w:val="7"/>
        <w:rPr>
          <w:rFonts w:ascii="Arial Narrow" w:hAnsi="Arial Narrow" w:cs="Arial"/>
          <w:b/>
          <w:bCs/>
          <w:iCs/>
          <w:sz w:val="22"/>
          <w:szCs w:val="22"/>
        </w:rPr>
      </w:pPr>
      <w:r w:rsidRPr="003D7DD2">
        <w:rPr>
          <w:rFonts w:ascii="Arial Narrow" w:hAnsi="Arial Narrow" w:cs="Arial"/>
          <w:b/>
          <w:bCs/>
          <w:iCs/>
          <w:sz w:val="22"/>
          <w:szCs w:val="22"/>
        </w:rPr>
        <w:t xml:space="preserve">1.2.1 </w:t>
      </w:r>
      <w:r w:rsidRPr="003D7DD2">
        <w:rPr>
          <w:rFonts w:ascii="Arial Narrow" w:hAnsi="Arial Narrow" w:cs="Arial"/>
          <w:b/>
          <w:bCs/>
          <w:iCs/>
          <w:sz w:val="22"/>
          <w:szCs w:val="22"/>
        </w:rPr>
        <w:tab/>
        <w:t>Habilitação Jurídica: 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w:t>
      </w:r>
    </w:p>
    <w:p w14:paraId="640DE218" w14:textId="77777777" w:rsidR="0061299A" w:rsidRPr="003D7DD2" w:rsidRDefault="0061299A" w:rsidP="0061299A">
      <w:pPr>
        <w:pStyle w:val="PargrafodaLista"/>
        <w:numPr>
          <w:ilvl w:val="2"/>
          <w:numId w:val="10"/>
        </w:numPr>
        <w:tabs>
          <w:tab w:val="left" w:pos="1134"/>
        </w:tabs>
        <w:spacing w:line="240" w:lineRule="auto"/>
        <w:ind w:left="567" w:firstLine="0"/>
        <w:jc w:val="both"/>
        <w:rPr>
          <w:rFonts w:ascii="Arial Narrow" w:hAnsi="Arial Narrow" w:cs="Arial"/>
          <w:bCs/>
          <w:color w:val="000000"/>
        </w:rPr>
      </w:pPr>
      <w:r w:rsidRPr="003D7DD2">
        <w:rPr>
          <w:rFonts w:ascii="Arial Narrow" w:hAnsi="Arial Narrow" w:cs="Arial"/>
          <w:bCs/>
          <w:color w:val="000000"/>
        </w:rPr>
        <w:t>No caso de empresário individual: inscrição no Registro Público de Empresas Mercantis, a cargo da Junta Comercial da respectiva sede;</w:t>
      </w:r>
    </w:p>
    <w:p w14:paraId="03A79E2C"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 xml:space="preserve">Em se tratando de microempreendedor individual – MEI: Certificado da Condição de Microempreendedor Individual - CCMEI, cuja aceitação ficará condicionada à verificação da autenticidade no sítio </w:t>
      </w:r>
      <w:hyperlink r:id="rId15" w:history="1">
        <w:r w:rsidRPr="003D7DD2">
          <w:rPr>
            <w:rStyle w:val="Hyperlink"/>
            <w:rFonts w:ascii="Arial Narrow" w:hAnsi="Arial Narrow" w:cs="Arial"/>
          </w:rPr>
          <w:t>www.portaldoempreendedor.gov.br</w:t>
        </w:r>
      </w:hyperlink>
      <w:r w:rsidRPr="003D7DD2">
        <w:rPr>
          <w:rFonts w:ascii="Arial Narrow" w:hAnsi="Arial Narrow" w:cs="Arial"/>
          <w:bCs/>
          <w:color w:val="000000"/>
        </w:rPr>
        <w:t>.</w:t>
      </w:r>
    </w:p>
    <w:p w14:paraId="506B9D3B"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B7BB075"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Inscrição no Registro Público de Empresas Mercantis onde opera, com averbação no Registro onde tem sede a matriz, no caso de ser a participante sucursal, filial ou agência;</w:t>
      </w:r>
    </w:p>
    <w:p w14:paraId="632D520B"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sociedade simples: inscrição do ato constitutivo no Registro Civil das Pessoas Jurídicas do local de sua sede, acompanhada de prova da indicação dos seus administradores;</w:t>
      </w:r>
    </w:p>
    <w:p w14:paraId="5CB14C28" w14:textId="77777777" w:rsidR="0061299A" w:rsidRPr="003D7DD2" w:rsidRDefault="0061299A" w:rsidP="0061299A">
      <w:pPr>
        <w:pStyle w:val="PargrafodaLista"/>
        <w:numPr>
          <w:ilvl w:val="2"/>
          <w:numId w:val="10"/>
        </w:numPr>
        <w:tabs>
          <w:tab w:val="left" w:pos="1134"/>
        </w:tabs>
        <w:spacing w:line="240" w:lineRule="auto"/>
        <w:ind w:left="567" w:firstLine="0"/>
        <w:jc w:val="both"/>
        <w:rPr>
          <w:rFonts w:ascii="Arial Narrow" w:hAnsi="Arial Narrow" w:cs="Arial"/>
          <w:bCs/>
          <w:color w:val="000000"/>
        </w:rPr>
      </w:pPr>
      <w:r w:rsidRPr="003D7DD2">
        <w:rPr>
          <w:rFonts w:ascii="Arial Narrow" w:hAnsi="Arial Narrow"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8C38468"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No caso de empresa ou sociedade estrangeira em funcionamento no País: decreto de autorização;</w:t>
      </w:r>
    </w:p>
    <w:p w14:paraId="1FBB5683" w14:textId="77777777" w:rsidR="0061299A" w:rsidRPr="003D7DD2" w:rsidRDefault="0061299A" w:rsidP="0061299A">
      <w:pPr>
        <w:pStyle w:val="PargrafodaLista"/>
        <w:numPr>
          <w:ilvl w:val="2"/>
          <w:numId w:val="10"/>
        </w:numPr>
        <w:tabs>
          <w:tab w:val="left" w:pos="1134"/>
        </w:tabs>
        <w:spacing w:line="240" w:lineRule="auto"/>
        <w:ind w:left="567" w:firstLine="0"/>
        <w:contextualSpacing w:val="0"/>
        <w:jc w:val="both"/>
        <w:rPr>
          <w:rFonts w:ascii="Arial Narrow" w:hAnsi="Arial Narrow" w:cs="Arial"/>
          <w:bCs/>
          <w:color w:val="000000"/>
        </w:rPr>
      </w:pPr>
      <w:r w:rsidRPr="003D7DD2">
        <w:rPr>
          <w:rFonts w:ascii="Arial Narrow" w:hAnsi="Arial Narrow" w:cs="Arial"/>
          <w:bCs/>
          <w:color w:val="000000"/>
        </w:rPr>
        <w:t>Os documentos acima deverão estar acompanhados de todas as alterações ou da consolidação respectiva;</w:t>
      </w:r>
    </w:p>
    <w:p w14:paraId="70F29310" w14:textId="77777777" w:rsidR="0061299A" w:rsidRPr="003D7DD2" w:rsidRDefault="0061299A" w:rsidP="0061299A">
      <w:pPr>
        <w:pStyle w:val="PargrafodaLista"/>
        <w:ind w:left="567"/>
        <w:contextualSpacing w:val="0"/>
        <w:jc w:val="both"/>
        <w:rPr>
          <w:rFonts w:ascii="Arial Narrow" w:hAnsi="Arial Narrow" w:cs="Arial"/>
          <w:bCs/>
          <w:color w:val="000000"/>
        </w:rPr>
      </w:pPr>
    </w:p>
    <w:p w14:paraId="2500C4D9"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1.2.2.</w:t>
      </w:r>
      <w:r w:rsidRPr="003D7DD2">
        <w:rPr>
          <w:rFonts w:ascii="Arial Narrow" w:hAnsi="Arial Narrow" w:cs="Arial"/>
          <w:b/>
          <w:bCs/>
          <w:sz w:val="22"/>
          <w:szCs w:val="22"/>
        </w:rPr>
        <w:tab/>
        <w:t>Regularidade Fiscal e Trabalhista</w:t>
      </w:r>
    </w:p>
    <w:p w14:paraId="298C925F"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 Prova de inscrição no Cadastro Nacional de Pessoa Jurídica (CNPJ);</w:t>
      </w:r>
    </w:p>
    <w:p w14:paraId="10D822AD"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b) Prova de regularidade para com a </w:t>
      </w:r>
      <w:r w:rsidRPr="003D7DD2">
        <w:rPr>
          <w:rFonts w:ascii="Arial Narrow" w:hAnsi="Arial Narrow" w:cs="Arial"/>
          <w:bCs/>
          <w:sz w:val="22"/>
          <w:szCs w:val="22"/>
        </w:rPr>
        <w:t>Fazenda Federal</w:t>
      </w:r>
      <w:r w:rsidRPr="003D7DD2">
        <w:rPr>
          <w:rFonts w:ascii="Arial Narrow" w:hAnsi="Arial Narrow" w:cs="Arial"/>
          <w:sz w:val="22"/>
          <w:szCs w:val="22"/>
        </w:rPr>
        <w:t>, compreendendo os tributos administrados pela Secretaria da Receita Federal;</w:t>
      </w:r>
    </w:p>
    <w:p w14:paraId="4EB70A5C"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c) Prova de regularidade fiscal para com a </w:t>
      </w:r>
      <w:r w:rsidRPr="003D7DD2">
        <w:rPr>
          <w:rFonts w:ascii="Arial Narrow" w:hAnsi="Arial Narrow" w:cs="Arial"/>
          <w:bCs/>
          <w:sz w:val="22"/>
          <w:szCs w:val="22"/>
        </w:rPr>
        <w:t>Fazenda Estadual</w:t>
      </w:r>
      <w:r w:rsidRPr="003D7DD2">
        <w:rPr>
          <w:rFonts w:ascii="Arial Narrow" w:hAnsi="Arial Narrow" w:cs="Arial"/>
          <w:sz w:val="22"/>
          <w:szCs w:val="22"/>
        </w:rPr>
        <w:t xml:space="preserve"> do domicílio ou sede da licitante, expedida pelo órgão competente;</w:t>
      </w:r>
    </w:p>
    <w:p w14:paraId="5F153826"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d) Prova de regularidade fiscal para com a </w:t>
      </w:r>
      <w:r w:rsidRPr="003D7DD2">
        <w:rPr>
          <w:rFonts w:ascii="Arial Narrow" w:hAnsi="Arial Narrow" w:cs="Arial"/>
          <w:bCs/>
          <w:sz w:val="22"/>
          <w:szCs w:val="22"/>
        </w:rPr>
        <w:t>Fazenda Municipal</w:t>
      </w:r>
      <w:r w:rsidRPr="003D7DD2">
        <w:rPr>
          <w:rFonts w:ascii="Arial Narrow" w:hAnsi="Arial Narrow" w:cs="Arial"/>
          <w:sz w:val="22"/>
          <w:szCs w:val="22"/>
        </w:rPr>
        <w:t xml:space="preserve"> do domicílio ou sede da licitante, expedida pelo órgão competente;</w:t>
      </w:r>
    </w:p>
    <w:p w14:paraId="4C17E3A5"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No caso de municípios que mantêm Cadastro Mobiliário e Imobiliário separados, deverão ser apresentados os comprovantes referentes a cada um dos cadastros;</w:t>
      </w:r>
    </w:p>
    <w:p w14:paraId="4B85029D"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sz w:val="22"/>
          <w:szCs w:val="22"/>
        </w:rPr>
        <w:t xml:space="preserve">e) Certificado de Regularidade de Situação com o FGTS </w:t>
      </w:r>
      <w:r w:rsidRPr="003D7DD2">
        <w:rPr>
          <w:rFonts w:ascii="Arial Narrow" w:hAnsi="Arial Narrow" w:cs="Arial"/>
          <w:b/>
          <w:bCs/>
          <w:sz w:val="22"/>
          <w:szCs w:val="22"/>
        </w:rPr>
        <w:t>(CRS/FGTS);</w:t>
      </w:r>
    </w:p>
    <w:p w14:paraId="48C21A6D"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Cs/>
          <w:sz w:val="22"/>
          <w:szCs w:val="22"/>
        </w:rPr>
      </w:pPr>
      <w:r w:rsidRPr="003D7DD2">
        <w:rPr>
          <w:rFonts w:ascii="Arial Narrow" w:hAnsi="Arial Narrow" w:cs="Arial"/>
          <w:bCs/>
          <w:sz w:val="22"/>
          <w:szCs w:val="22"/>
        </w:rPr>
        <w:lastRenderedPageBreak/>
        <w:t xml:space="preserve">h)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 </w:t>
      </w:r>
      <w:hyperlink r:id="rId16" w:history="1">
        <w:r w:rsidRPr="003D7DD2">
          <w:rPr>
            <w:rStyle w:val="Hyperlink"/>
            <w:rFonts w:ascii="Arial Narrow" w:hAnsi="Arial Narrow" w:cs="Arial"/>
            <w:sz w:val="22"/>
            <w:szCs w:val="22"/>
          </w:rPr>
          <w:t>www.tst.gov.br</w:t>
        </w:r>
      </w:hyperlink>
      <w:r w:rsidRPr="003D7DD2">
        <w:rPr>
          <w:rFonts w:ascii="Arial Narrow" w:hAnsi="Arial Narrow" w:cs="Arial"/>
          <w:bCs/>
          <w:sz w:val="22"/>
          <w:szCs w:val="22"/>
        </w:rPr>
        <w:t>.</w:t>
      </w:r>
    </w:p>
    <w:p w14:paraId="597C95D2"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b/>
          <w:bCs/>
          <w:sz w:val="22"/>
          <w:szCs w:val="22"/>
        </w:rPr>
        <w:tab/>
      </w:r>
    </w:p>
    <w:p w14:paraId="1B8C8B68" w14:textId="77777777" w:rsidR="0061299A" w:rsidRPr="003D7DD2" w:rsidRDefault="0061299A" w:rsidP="0061299A">
      <w:pPr>
        <w:tabs>
          <w:tab w:val="left" w:pos="709"/>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1.2.2.2. Declaração, assinada por representante legal da proponente, de que:</w:t>
      </w:r>
    </w:p>
    <w:p w14:paraId="79CCE0C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a) Não foi declarada </w:t>
      </w:r>
      <w:r w:rsidRPr="003D7DD2">
        <w:rPr>
          <w:rFonts w:ascii="Arial Narrow" w:hAnsi="Arial Narrow" w:cs="Arial"/>
          <w:b/>
          <w:bCs/>
          <w:sz w:val="22"/>
          <w:szCs w:val="22"/>
        </w:rPr>
        <w:t>inidônea</w:t>
      </w:r>
      <w:r w:rsidRPr="003D7DD2">
        <w:rPr>
          <w:rFonts w:ascii="Arial Narrow" w:hAnsi="Arial Narrow" w:cs="Arial"/>
          <w:sz w:val="22"/>
          <w:szCs w:val="22"/>
        </w:rPr>
        <w:t xml:space="preserve"> para licitar por nenhum órgão federal, estadual ou municipal, conforme modelo do anexo VI; </w:t>
      </w:r>
    </w:p>
    <w:p w14:paraId="43D7535C"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b) Não há </w:t>
      </w:r>
      <w:r w:rsidRPr="003D7DD2">
        <w:rPr>
          <w:rFonts w:ascii="Arial Narrow" w:hAnsi="Arial Narrow" w:cs="Arial"/>
          <w:b/>
          <w:bCs/>
          <w:sz w:val="22"/>
          <w:szCs w:val="22"/>
        </w:rPr>
        <w:t xml:space="preserve">superveniência </w:t>
      </w:r>
      <w:r w:rsidRPr="003D7DD2">
        <w:rPr>
          <w:rFonts w:ascii="Arial Narrow" w:hAnsi="Arial Narrow" w:cs="Arial"/>
          <w:sz w:val="22"/>
          <w:szCs w:val="22"/>
        </w:rPr>
        <w:t xml:space="preserve">de fato impeditiva para a habilitação da proponente, sob as penas cabíveis, nos termos dos </w:t>
      </w:r>
      <w:proofErr w:type="spellStart"/>
      <w:r w:rsidRPr="003D7DD2">
        <w:rPr>
          <w:rFonts w:ascii="Arial Narrow" w:hAnsi="Arial Narrow" w:cs="Arial"/>
          <w:sz w:val="22"/>
          <w:szCs w:val="22"/>
        </w:rPr>
        <w:t>Arts</w:t>
      </w:r>
      <w:proofErr w:type="spellEnd"/>
      <w:r w:rsidRPr="003D7DD2">
        <w:rPr>
          <w:rFonts w:ascii="Arial Narrow" w:hAnsi="Arial Narrow" w:cs="Arial"/>
          <w:sz w:val="22"/>
          <w:szCs w:val="22"/>
        </w:rPr>
        <w:t>. 62 a 70 da Lei nº 14.133/2021;</w:t>
      </w:r>
    </w:p>
    <w:p w14:paraId="36A5C504"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c) </w:t>
      </w:r>
      <w:r w:rsidRPr="003D7DD2">
        <w:rPr>
          <w:rFonts w:ascii="Arial Narrow" w:hAnsi="Arial Narrow" w:cs="Arial"/>
          <w:bCs/>
          <w:sz w:val="22"/>
          <w:szCs w:val="22"/>
        </w:rPr>
        <w:t>A empresa atende ao</w:t>
      </w:r>
      <w:r w:rsidRPr="003D7DD2">
        <w:rPr>
          <w:rFonts w:ascii="Arial Narrow" w:hAnsi="Arial Narrow" w:cs="Arial"/>
          <w:sz w:val="22"/>
          <w:szCs w:val="22"/>
        </w:rPr>
        <w:t xml:space="preserve"> </w:t>
      </w:r>
      <w:r w:rsidRPr="003D7DD2">
        <w:rPr>
          <w:rFonts w:ascii="Arial Narrow" w:hAnsi="Arial Narrow" w:cs="Arial"/>
          <w:bCs/>
          <w:sz w:val="22"/>
          <w:szCs w:val="22"/>
        </w:rPr>
        <w:t>disposto no Art. 7°,</w:t>
      </w:r>
      <w:r w:rsidRPr="003D7DD2">
        <w:rPr>
          <w:rFonts w:ascii="Arial Narrow" w:hAnsi="Arial Narrow" w:cs="Arial"/>
          <w:sz w:val="22"/>
          <w:szCs w:val="22"/>
        </w:rPr>
        <w:t xml:space="preserve"> </w:t>
      </w:r>
      <w:r w:rsidRPr="003D7DD2">
        <w:rPr>
          <w:rFonts w:ascii="Arial Narrow" w:hAnsi="Arial Narrow" w:cs="Arial"/>
          <w:bCs/>
          <w:sz w:val="22"/>
          <w:szCs w:val="22"/>
        </w:rPr>
        <w:t>inciso XXXIII da Constituição Federal</w:t>
      </w:r>
      <w:r w:rsidRPr="003D7DD2">
        <w:rPr>
          <w:rFonts w:ascii="Arial Narrow" w:hAnsi="Arial Narrow" w:cs="Arial"/>
          <w:sz w:val="22"/>
          <w:szCs w:val="22"/>
        </w:rPr>
        <w:t xml:space="preserve"> (Lei 9.854 de 27/10/99), conforme modelo do Anexo VIII;</w:t>
      </w:r>
    </w:p>
    <w:p w14:paraId="1084071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340FDE22" w14:textId="151310FD"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1.2.3.</w:t>
      </w:r>
      <w:r w:rsidRPr="003D7DD2">
        <w:rPr>
          <w:rFonts w:ascii="Arial Narrow" w:hAnsi="Arial Narrow" w:cs="Arial"/>
          <w:b/>
          <w:sz w:val="22"/>
          <w:szCs w:val="22"/>
        </w:rPr>
        <w:tab/>
        <w:t>Qualificação Econômico-Financeira</w:t>
      </w:r>
      <w:r w:rsidR="00061B7B">
        <w:rPr>
          <w:rFonts w:ascii="Arial Narrow" w:hAnsi="Arial Narrow" w:cs="Arial"/>
          <w:b/>
          <w:sz w:val="22"/>
          <w:szCs w:val="22"/>
        </w:rPr>
        <w:t xml:space="preserve"> e Técnica</w:t>
      </w:r>
    </w:p>
    <w:p w14:paraId="5FC998B7"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a) </w:t>
      </w:r>
      <w:r w:rsidRPr="003D7DD2">
        <w:rPr>
          <w:rFonts w:ascii="Arial Narrow" w:hAnsi="Arial Narrow" w:cs="Arial"/>
          <w:b/>
          <w:bCs/>
          <w:sz w:val="22"/>
          <w:szCs w:val="22"/>
        </w:rPr>
        <w:t>Certidão negativa falência e concordata, recuperação judicial</w:t>
      </w:r>
      <w:r w:rsidRPr="003D7DD2">
        <w:rPr>
          <w:rFonts w:ascii="Arial Narrow" w:hAnsi="Arial Narrow" w:cs="Arial"/>
          <w:sz w:val="22"/>
          <w:szCs w:val="22"/>
        </w:rPr>
        <w:t xml:space="preserve"> expedida pelo Cartório Distribuidor da pessoa jurídica, contendo expresso na própria certidão o prazo de sua validade, acompanhada da certidão de registro sistema </w:t>
      </w:r>
      <w:proofErr w:type="spellStart"/>
      <w:r w:rsidRPr="003D7DD2">
        <w:rPr>
          <w:rFonts w:ascii="Arial Narrow" w:hAnsi="Arial Narrow" w:cs="Arial"/>
          <w:b/>
          <w:sz w:val="22"/>
          <w:szCs w:val="22"/>
        </w:rPr>
        <w:t>eproc</w:t>
      </w:r>
      <w:proofErr w:type="spellEnd"/>
      <w:r w:rsidRPr="003D7DD2">
        <w:rPr>
          <w:rFonts w:ascii="Arial Narrow" w:hAnsi="Arial Narrow" w:cs="Arial"/>
          <w:b/>
          <w:sz w:val="22"/>
          <w:szCs w:val="22"/>
        </w:rPr>
        <w:t>,</w:t>
      </w:r>
      <w:r w:rsidRPr="003D7DD2">
        <w:rPr>
          <w:rFonts w:ascii="Arial Narrow" w:hAnsi="Arial Narrow" w:cs="Arial"/>
          <w:sz w:val="22"/>
          <w:szCs w:val="22"/>
        </w:rPr>
        <w:t xml:space="preserve"> se exigida.</w:t>
      </w:r>
    </w:p>
    <w:p w14:paraId="53F4809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a.1) Para as empresas que optarem de participar através de filial, deverá também ser apresentada certidão negativa para com o cartório/comarca onde se encontra instalada a filial.</w:t>
      </w:r>
    </w:p>
    <w:p w14:paraId="65F51D94"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a.2) Na falta de validade expressa na Certidão Negativa, ter-se-ão como válidos pelo prazo de 60 (sessenta) dias de sua emissão.</w:t>
      </w:r>
    </w:p>
    <w:p w14:paraId="077CADFB" w14:textId="77777777" w:rsidR="0061299A"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r w:rsidRPr="003D7DD2">
        <w:rPr>
          <w:rFonts w:ascii="Arial Narrow" w:hAnsi="Arial Narrow" w:cs="Arial"/>
          <w:sz w:val="22"/>
          <w:szCs w:val="22"/>
        </w:rPr>
        <w:t xml:space="preserve">b) </w:t>
      </w:r>
      <w:r w:rsidRPr="003D7DD2">
        <w:rPr>
          <w:rFonts w:ascii="Arial Narrow" w:hAnsi="Arial Narrow"/>
          <w:sz w:val="22"/>
          <w:szCs w:val="22"/>
        </w:rPr>
        <w:t>Atestado de Capacidade Técnica, expedido por pessoa jurídica de direito público ou privado onde ateste que a licitante já forneceu materiais da mesma natureza do presente edital e que os mesmos foram entregues de maneira satisfatória quanto à qualidade e prazos</w:t>
      </w:r>
      <w:r w:rsidRPr="003D7DD2">
        <w:rPr>
          <w:rFonts w:ascii="Arial Narrow" w:hAnsi="Arial Narrow" w:cs="Arial"/>
          <w:b/>
          <w:bCs/>
          <w:sz w:val="22"/>
          <w:szCs w:val="22"/>
        </w:rPr>
        <w:t>.</w:t>
      </w:r>
    </w:p>
    <w:p w14:paraId="6CB81B8D" w14:textId="77777777" w:rsidR="00B06423" w:rsidRDefault="00061B7B" w:rsidP="00B06423">
      <w:pPr>
        <w:pStyle w:val="PargrafodaLista"/>
        <w:tabs>
          <w:tab w:val="left" w:pos="1134"/>
        </w:tabs>
        <w:spacing w:line="240" w:lineRule="auto"/>
        <w:ind w:left="567"/>
        <w:contextualSpacing w:val="0"/>
        <w:jc w:val="both"/>
        <w:rPr>
          <w:rFonts w:ascii="Arial Narrow" w:hAnsi="Arial Narrow"/>
        </w:rPr>
      </w:pPr>
      <w:r>
        <w:rPr>
          <w:rFonts w:ascii="Arial Narrow" w:hAnsi="Arial Narrow"/>
        </w:rPr>
        <w:t>c)</w:t>
      </w:r>
      <w:r w:rsidRPr="00061B7B">
        <w:rPr>
          <w:rFonts w:ascii="Arial Narrow" w:hAnsi="Arial Narrow"/>
        </w:rPr>
        <w:t xml:space="preserve"> </w:t>
      </w:r>
      <w:r w:rsidR="00B06423" w:rsidRPr="00465EC4">
        <w:rPr>
          <w:rFonts w:ascii="Arial Narrow" w:hAnsi="Arial Narrow"/>
        </w:rPr>
        <w:t>A Contratada deverá comprovar aptidão para o fornecimento dos itens/kits mediante apresentação deAtestado(s) de Capacidade Técnica, emitido por pessoa jurídica de direito público ou privado, informando sempreque possível, dados técnicos: nome, cargo e assinatura do responsável pela informação;</w:t>
      </w:r>
    </w:p>
    <w:p w14:paraId="112EB1EC" w14:textId="47756CAB" w:rsidR="00B06423" w:rsidRPr="00B06423" w:rsidRDefault="00B06423" w:rsidP="00B06423">
      <w:pPr>
        <w:pStyle w:val="PargrafodaLista"/>
        <w:tabs>
          <w:tab w:val="left" w:pos="1134"/>
        </w:tabs>
        <w:spacing w:line="240" w:lineRule="auto"/>
        <w:ind w:left="567"/>
        <w:contextualSpacing w:val="0"/>
        <w:jc w:val="both"/>
        <w:rPr>
          <w:rFonts w:ascii="Arial Narrow" w:hAnsi="Arial Narrow"/>
        </w:rPr>
      </w:pPr>
      <w:r>
        <w:rPr>
          <w:rFonts w:ascii="Arial Narrow" w:hAnsi="Arial Narrow"/>
        </w:rPr>
        <w:t>d) R</w:t>
      </w:r>
      <w:r w:rsidRPr="00B06423">
        <w:rPr>
          <w:rFonts w:ascii="Arial Narrow" w:hAnsi="Arial Narrow"/>
        </w:rPr>
        <w:t xml:space="preserve">egistro da empresa junto ao Conselho Profissional competente, conforme Resolução RDC nº 52, de 22/10/2009 da ANVISA; </w:t>
      </w:r>
    </w:p>
    <w:p w14:paraId="476C591D" w14:textId="0F54F41D" w:rsidR="00B06423" w:rsidRDefault="00B06423" w:rsidP="00B06423">
      <w:pPr>
        <w:pStyle w:val="PargrafodaLista"/>
        <w:tabs>
          <w:tab w:val="left" w:pos="1134"/>
        </w:tabs>
        <w:spacing w:line="240" w:lineRule="auto"/>
        <w:ind w:left="567"/>
        <w:contextualSpacing w:val="0"/>
        <w:jc w:val="both"/>
        <w:rPr>
          <w:rFonts w:ascii="Arial Narrow" w:hAnsi="Arial Narrow"/>
        </w:rPr>
      </w:pPr>
      <w:r>
        <w:rPr>
          <w:rFonts w:ascii="Arial Narrow" w:hAnsi="Arial Narrow"/>
        </w:rPr>
        <w:t>e)</w:t>
      </w:r>
      <w:r w:rsidRPr="00B06423">
        <w:rPr>
          <w:rFonts w:ascii="Arial Narrow" w:hAnsi="Arial Narrow"/>
        </w:rPr>
        <w:t xml:space="preserve"> Registro do responsável técnico da licitante no respectivo Conselho Profissional competente, o qual deverá ser devidamente habilitado para o exercício das funções relativas as atividades pertinentes ao controle de vetores e prgas urbanas, conforme Resolução RDC nº 52, de 22/10/2009 da ANVISA; </w:t>
      </w:r>
    </w:p>
    <w:p w14:paraId="22A39816" w14:textId="13D700A9" w:rsidR="00B06423" w:rsidRDefault="00B06423" w:rsidP="00B06423">
      <w:pPr>
        <w:pStyle w:val="PargrafodaLista"/>
        <w:tabs>
          <w:tab w:val="left" w:pos="1134"/>
        </w:tabs>
        <w:spacing w:line="240" w:lineRule="auto"/>
        <w:ind w:left="567"/>
        <w:contextualSpacing w:val="0"/>
        <w:jc w:val="both"/>
        <w:rPr>
          <w:rFonts w:ascii="Arial Narrow" w:hAnsi="Arial Narrow"/>
        </w:rPr>
      </w:pPr>
      <w:r>
        <w:rPr>
          <w:rFonts w:ascii="Arial Narrow" w:hAnsi="Arial Narrow"/>
        </w:rPr>
        <w:t>f)</w:t>
      </w:r>
      <w:r w:rsidRPr="00B06423">
        <w:rPr>
          <w:rFonts w:ascii="Arial Narrow" w:hAnsi="Arial Narrow"/>
        </w:rPr>
        <w:t xml:space="preserve"> Alvará de funcionamento da Vigilância Sanitária, válido. </w:t>
      </w:r>
    </w:p>
    <w:p w14:paraId="552B2949" w14:textId="3321F4DE" w:rsidR="0061299A" w:rsidRPr="003D7DD2" w:rsidRDefault="0061299A" w:rsidP="00B06423">
      <w:pPr>
        <w:pStyle w:val="PargrafodaLista"/>
        <w:tabs>
          <w:tab w:val="left" w:pos="1134"/>
        </w:tabs>
        <w:spacing w:line="240" w:lineRule="auto"/>
        <w:ind w:left="567"/>
        <w:contextualSpacing w:val="0"/>
        <w:jc w:val="both"/>
        <w:rPr>
          <w:rFonts w:ascii="Arial Narrow" w:hAnsi="Arial Narrow" w:cs="Arial"/>
          <w:b/>
          <w:bCs/>
        </w:rPr>
      </w:pPr>
    </w:p>
    <w:p w14:paraId="73DBAAB6" w14:textId="77777777" w:rsidR="0061299A" w:rsidRPr="003D7DD2" w:rsidRDefault="0061299A" w:rsidP="0061299A">
      <w:pPr>
        <w:numPr>
          <w:ilvl w:val="1"/>
          <w:numId w:val="11"/>
        </w:numPr>
        <w:tabs>
          <w:tab w:val="left" w:pos="1134"/>
        </w:tabs>
        <w:suppressAutoHyphens w:val="0"/>
        <w:overflowPunct w:val="0"/>
        <w:autoSpaceDE w:val="0"/>
        <w:autoSpaceDN w:val="0"/>
        <w:adjustRightInd w:val="0"/>
        <w:ind w:left="567" w:firstLine="0"/>
        <w:jc w:val="both"/>
        <w:textAlignment w:val="baseline"/>
        <w:rPr>
          <w:rFonts w:ascii="Arial Narrow" w:hAnsi="Arial Narrow" w:cs="Arial"/>
          <w:b/>
          <w:bCs/>
          <w:sz w:val="22"/>
          <w:szCs w:val="22"/>
        </w:rPr>
      </w:pPr>
      <w:r w:rsidRPr="003D7DD2">
        <w:rPr>
          <w:rFonts w:ascii="Arial Narrow" w:hAnsi="Arial Narrow" w:cs="Arial"/>
          <w:sz w:val="22"/>
          <w:szCs w:val="22"/>
        </w:rPr>
        <w:t>Os documentos exigidos para habilitação deverão ser apresentados por qualquer processo de cópia, a ser baixadas em formato compatível no campo específico do sistema informatizado para sessão do pregão, não sendo aceito qualquer documento em papel termo sensível (Fac-símile). As cópias deverão ser apresentadas perfeitamente legíveis, compatíveis com os originais.</w:t>
      </w:r>
    </w:p>
    <w:p w14:paraId="4D30F61D" w14:textId="77777777" w:rsidR="0061299A" w:rsidRPr="003D7DD2" w:rsidRDefault="0061299A" w:rsidP="0061299A">
      <w:pPr>
        <w:numPr>
          <w:ilvl w:val="1"/>
          <w:numId w:val="11"/>
        </w:numPr>
        <w:tabs>
          <w:tab w:val="left" w:pos="1134"/>
        </w:tabs>
        <w:suppressAutoHyphens w:val="0"/>
        <w:overflowPunct w:val="0"/>
        <w:autoSpaceDE w:val="0"/>
        <w:autoSpaceDN w:val="0"/>
        <w:adjustRightInd w:val="0"/>
        <w:ind w:left="567" w:firstLine="0"/>
        <w:jc w:val="both"/>
        <w:textAlignment w:val="baseline"/>
        <w:rPr>
          <w:rFonts w:ascii="Arial Narrow" w:hAnsi="Arial Narrow" w:cs="Arial"/>
          <w:b/>
          <w:bCs/>
          <w:sz w:val="22"/>
          <w:szCs w:val="22"/>
        </w:rPr>
      </w:pPr>
      <w:r w:rsidRPr="003D7DD2">
        <w:rPr>
          <w:rFonts w:ascii="Arial Narrow" w:hAnsi="Arial Narrow" w:cs="Arial"/>
          <w:sz w:val="22"/>
          <w:szCs w:val="22"/>
        </w:rPr>
        <w:t>O Pregoeiro reserva-se o direito de solicitar das licitantes, em qualquer tempo, no curso da licitação, quaisquer esclarecimentos ou até mesmo os originais dos documentos já entregues, fixando-lhes prazo para atendimento.</w:t>
      </w:r>
    </w:p>
    <w:p w14:paraId="6A5E82E3"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bCs/>
          <w:sz w:val="22"/>
          <w:szCs w:val="22"/>
        </w:rPr>
        <w:t>1.5.</w:t>
      </w:r>
      <w:r w:rsidRPr="003D7DD2">
        <w:rPr>
          <w:rFonts w:ascii="Arial Narrow" w:hAnsi="Arial Narrow" w:cs="Arial"/>
          <w:sz w:val="22"/>
          <w:szCs w:val="22"/>
        </w:rPr>
        <w:t xml:space="preserve">  </w:t>
      </w:r>
      <w:r w:rsidRPr="003D7DD2">
        <w:rPr>
          <w:rFonts w:ascii="Arial Narrow" w:hAnsi="Arial Narrow" w:cs="Arial"/>
          <w:sz w:val="22"/>
          <w:szCs w:val="22"/>
        </w:rPr>
        <w:tab/>
        <w:t xml:space="preserve">A falta de quaisquer dos documentos exigidos no Edital implicará inabilitação da licitante, sendo vedada, sob qualquer pretexto, a concessão de prazo para complementação da documentação exigida para a habilitação. </w:t>
      </w:r>
    </w:p>
    <w:p w14:paraId="46D01BD3"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b/>
          <w:sz w:val="22"/>
          <w:szCs w:val="22"/>
        </w:rPr>
        <w:t>1.6.</w:t>
      </w:r>
      <w:r w:rsidRPr="003D7DD2">
        <w:rPr>
          <w:rFonts w:ascii="Arial Narrow" w:hAnsi="Arial Narrow" w:cs="Arial"/>
          <w:sz w:val="22"/>
          <w:szCs w:val="22"/>
        </w:rPr>
        <w:t xml:space="preserve"> </w:t>
      </w:r>
      <w:r w:rsidRPr="003D7DD2">
        <w:rPr>
          <w:rFonts w:ascii="Arial Narrow" w:hAnsi="Arial Narrow" w:cs="Arial"/>
          <w:sz w:val="22"/>
          <w:szCs w:val="22"/>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38C853EE"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b/>
          <w:bCs/>
          <w:sz w:val="22"/>
          <w:szCs w:val="22"/>
        </w:rPr>
        <w:t>1.7.</w:t>
      </w:r>
      <w:r w:rsidRPr="003D7DD2">
        <w:rPr>
          <w:rFonts w:ascii="Arial Narrow" w:hAnsi="Arial Narrow" w:cs="Arial"/>
          <w:b/>
          <w:bCs/>
          <w:sz w:val="22"/>
          <w:szCs w:val="22"/>
        </w:rPr>
        <w:tab/>
      </w:r>
      <w:r w:rsidRPr="003D7DD2">
        <w:rPr>
          <w:rFonts w:ascii="Arial Narrow" w:hAnsi="Arial Narrow" w:cs="Arial"/>
          <w:sz w:val="22"/>
          <w:szCs w:val="22"/>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7848A8F9"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 xml:space="preserve">1.8. </w:t>
      </w:r>
      <w:r w:rsidRPr="003D7DD2">
        <w:rPr>
          <w:rFonts w:ascii="Arial Narrow" w:hAnsi="Arial Narrow" w:cs="Arial"/>
          <w:b/>
          <w:sz w:val="22"/>
          <w:szCs w:val="22"/>
        </w:rPr>
        <w:tab/>
        <w:t xml:space="preserve">Em se tratando de </w:t>
      </w:r>
      <w:r w:rsidRPr="003D7DD2">
        <w:rPr>
          <w:rFonts w:ascii="Arial Narrow" w:hAnsi="Arial Narrow" w:cs="Arial"/>
          <w:b/>
          <w:bCs/>
          <w:sz w:val="22"/>
          <w:szCs w:val="22"/>
          <w:u w:val="single"/>
        </w:rPr>
        <w:t>microempresa ou empresa de pequeno porte</w:t>
      </w:r>
      <w:r w:rsidRPr="003D7DD2">
        <w:rPr>
          <w:rFonts w:ascii="Arial Narrow" w:hAnsi="Arial Narrow" w:cs="Arial"/>
          <w:b/>
          <w:bCs/>
          <w:sz w:val="22"/>
          <w:szCs w:val="22"/>
        </w:rPr>
        <w:t xml:space="preserve">, </w:t>
      </w:r>
      <w:r w:rsidRPr="003D7DD2">
        <w:rPr>
          <w:rFonts w:ascii="Arial Narrow" w:hAnsi="Arial Narrow" w:cs="Arial"/>
          <w:b/>
          <w:sz w:val="22"/>
          <w:szCs w:val="22"/>
        </w:rPr>
        <w:t xml:space="preserve">havendo alguma restrição na comprovação da regularidade fiscal, será assegurado o prazo de 5 (cinco) dias úteis, cujo termo inicial corresponderá ao </w:t>
      </w:r>
      <w:r w:rsidRPr="003D7DD2">
        <w:rPr>
          <w:rFonts w:ascii="Arial Narrow" w:hAnsi="Arial Narrow" w:cs="Arial"/>
          <w:b/>
          <w:sz w:val="22"/>
          <w:szCs w:val="22"/>
        </w:rPr>
        <w:lastRenderedPageBreak/>
        <w:t>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16875EA8"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 xml:space="preserve">1.9. </w:t>
      </w:r>
      <w:r w:rsidRPr="003D7DD2">
        <w:rPr>
          <w:rFonts w:ascii="Arial Narrow" w:hAnsi="Arial Narrow" w:cs="Arial"/>
          <w:b/>
          <w:sz w:val="22"/>
          <w:szCs w:val="22"/>
        </w:rPr>
        <w:tab/>
        <w:t xml:space="preserve">A não regularização da documentação, no prazo fixado acima, implicará decadência do direito de contratação, sem prejuízo das sanções previstas no art. 155 da Lei n.º 14.133/21, sendo facultado à Administração convocar os licitantes remanescentes, na ordem de classificação, para a assinatura da ata ou revogar a licitação. </w:t>
      </w:r>
    </w:p>
    <w:p w14:paraId="624712CB" w14:textId="77777777" w:rsidR="0061299A" w:rsidRPr="003D7DD2" w:rsidRDefault="0061299A" w:rsidP="0061299A">
      <w:pPr>
        <w:tabs>
          <w:tab w:val="left" w:pos="1134"/>
        </w:tabs>
        <w:overflowPunct w:val="0"/>
        <w:autoSpaceDE w:val="0"/>
        <w:autoSpaceDN w:val="0"/>
        <w:adjustRightInd w:val="0"/>
        <w:ind w:left="567"/>
        <w:jc w:val="both"/>
        <w:textAlignment w:val="baseline"/>
        <w:rPr>
          <w:rFonts w:ascii="Arial Narrow" w:hAnsi="Arial Narrow" w:cs="Arial"/>
          <w:b/>
          <w:sz w:val="22"/>
          <w:szCs w:val="22"/>
        </w:rPr>
      </w:pPr>
      <w:r w:rsidRPr="003D7DD2">
        <w:rPr>
          <w:rFonts w:ascii="Arial Narrow" w:hAnsi="Arial Narrow" w:cs="Arial"/>
          <w:b/>
          <w:sz w:val="22"/>
          <w:szCs w:val="22"/>
        </w:rPr>
        <w:t>1.10</w:t>
      </w:r>
      <w:r w:rsidRPr="003D7DD2">
        <w:rPr>
          <w:rFonts w:ascii="Arial Narrow" w:hAnsi="Arial Narrow" w:cs="Arial"/>
          <w:b/>
          <w:sz w:val="22"/>
          <w:szCs w:val="22"/>
        </w:rPr>
        <w:tab/>
      </w:r>
      <w:r w:rsidRPr="003D7DD2">
        <w:rPr>
          <w:rFonts w:ascii="Arial Narrow" w:hAnsi="Arial Narrow" w:cs="Arial"/>
          <w:b/>
          <w:i/>
          <w:iCs/>
          <w:sz w:val="22"/>
          <w:szCs w:val="22"/>
        </w:rPr>
        <w:t>Em caso de divergência existente entre o rol de documentos exigidos neste Edital, para habilitação das Licitantes participantes do Certame, com o rol constante na página eletrônica da Bolsa de Licitações e Leilões do Brasil Ltda www.bll.org.br, prevalecerá o primeiro.</w:t>
      </w:r>
    </w:p>
    <w:p w14:paraId="5BA8E5B0" w14:textId="3CF6BC7E" w:rsidR="0061299A" w:rsidRPr="003D7DD2" w:rsidRDefault="0061299A" w:rsidP="0061299A">
      <w:pPr>
        <w:ind w:left="284" w:firstLine="142"/>
        <w:rPr>
          <w:rFonts w:ascii="Arial Narrow" w:eastAsia="Batang" w:hAnsi="Arial Narrow"/>
          <w:b/>
          <w:sz w:val="22"/>
          <w:szCs w:val="22"/>
        </w:rPr>
      </w:pPr>
      <w:r w:rsidRPr="003D7DD2">
        <w:rPr>
          <w:rFonts w:ascii="Arial Narrow" w:hAnsi="Arial Narrow" w:cs="Arial"/>
          <w:b/>
          <w:sz w:val="22"/>
          <w:szCs w:val="22"/>
        </w:rPr>
        <w:br w:type="page"/>
      </w: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7F560F">
        <w:rPr>
          <w:rFonts w:ascii="Arial Narrow" w:eastAsia="Batang" w:hAnsi="Arial Narrow"/>
          <w:b/>
          <w:sz w:val="22"/>
          <w:szCs w:val="22"/>
        </w:rPr>
        <w:t>4</w:t>
      </w:r>
    </w:p>
    <w:p w14:paraId="79807902" w14:textId="7343E29D" w:rsidR="0061299A" w:rsidRPr="003D7DD2" w:rsidRDefault="0061299A" w:rsidP="0061299A">
      <w:pPr>
        <w:widowControl w:val="0"/>
        <w:ind w:left="284" w:firstLine="142"/>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50AF4D64" w14:textId="131C8543" w:rsidR="0061299A" w:rsidRPr="003D7DD2" w:rsidRDefault="0061299A" w:rsidP="0061299A">
      <w:pPr>
        <w:widowControl w:val="0"/>
        <w:ind w:firstLine="426"/>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038E558"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iCs/>
          <w:sz w:val="22"/>
          <w:szCs w:val="22"/>
        </w:rPr>
        <w:t>ANEXO III</w:t>
      </w:r>
    </w:p>
    <w:p w14:paraId="51C35003" w14:textId="77777777" w:rsidR="0061299A" w:rsidRPr="003D7DD2" w:rsidRDefault="0061299A" w:rsidP="0061299A">
      <w:pPr>
        <w:pStyle w:val="Corpodetexto"/>
        <w:ind w:left="567"/>
        <w:jc w:val="center"/>
        <w:rPr>
          <w:rFonts w:ascii="Arial Narrow" w:eastAsia="Batang" w:hAnsi="Arial Narrow"/>
          <w:b/>
          <w:szCs w:val="22"/>
        </w:rPr>
      </w:pPr>
      <w:r w:rsidRPr="003D7DD2">
        <w:rPr>
          <w:rFonts w:ascii="Arial Narrow" w:eastAsia="Batang" w:hAnsi="Arial Narrow"/>
          <w:b/>
          <w:szCs w:val="22"/>
        </w:rPr>
        <w:t>PROPOSTA COMERCIAL DO VENCEDOR</w:t>
      </w:r>
    </w:p>
    <w:p w14:paraId="4CE1646C" w14:textId="77777777" w:rsidR="0061299A" w:rsidRPr="003D7DD2" w:rsidRDefault="0061299A" w:rsidP="0061299A">
      <w:pPr>
        <w:pStyle w:val="Corpodetexto"/>
        <w:ind w:left="567"/>
        <w:jc w:val="center"/>
        <w:rPr>
          <w:rFonts w:ascii="Arial Narrow" w:eastAsia="Batang" w:hAnsi="Arial Narrow"/>
          <w:szCs w:val="22"/>
        </w:rPr>
      </w:pPr>
    </w:p>
    <w:p w14:paraId="7DD65B32"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NOME DA EMPRESA: ______________________________________________</w:t>
      </w:r>
    </w:p>
    <w:p w14:paraId="237596CF" w14:textId="77777777" w:rsidR="0061299A" w:rsidRPr="003D7DD2" w:rsidRDefault="0061299A" w:rsidP="0061299A">
      <w:pPr>
        <w:ind w:left="567"/>
        <w:jc w:val="both"/>
        <w:rPr>
          <w:rFonts w:ascii="Arial Narrow" w:eastAsia="Batang" w:hAnsi="Arial Narrow"/>
          <w:sz w:val="22"/>
          <w:szCs w:val="22"/>
        </w:rPr>
      </w:pPr>
    </w:p>
    <w:p w14:paraId="71275099"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ENDEREÇO: ______________________________________________________</w:t>
      </w:r>
    </w:p>
    <w:p w14:paraId="0C4BEFC7" w14:textId="77777777" w:rsidR="0061299A" w:rsidRPr="003D7DD2" w:rsidRDefault="0061299A" w:rsidP="0061299A">
      <w:pPr>
        <w:ind w:left="567"/>
        <w:jc w:val="both"/>
        <w:rPr>
          <w:rFonts w:ascii="Arial Narrow" w:eastAsia="Batang" w:hAnsi="Arial Narrow"/>
          <w:sz w:val="22"/>
          <w:szCs w:val="22"/>
        </w:rPr>
      </w:pPr>
    </w:p>
    <w:p w14:paraId="583A51E0"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CIDADE: ________________________________ CEP: ____________________</w:t>
      </w:r>
    </w:p>
    <w:p w14:paraId="5063DB23" w14:textId="77777777" w:rsidR="0061299A" w:rsidRPr="003D7DD2" w:rsidRDefault="0061299A" w:rsidP="0061299A">
      <w:pPr>
        <w:ind w:left="567"/>
        <w:jc w:val="both"/>
        <w:rPr>
          <w:rFonts w:ascii="Arial Narrow" w:eastAsia="Batang" w:hAnsi="Arial Narrow"/>
          <w:sz w:val="22"/>
          <w:szCs w:val="22"/>
        </w:rPr>
      </w:pPr>
    </w:p>
    <w:p w14:paraId="21DAA29C"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ESTADO: __________________ FONE/FAX DA EMPRESA:________________</w:t>
      </w:r>
    </w:p>
    <w:p w14:paraId="5B9D0CCB" w14:textId="77777777" w:rsidR="0061299A" w:rsidRPr="003D7DD2" w:rsidRDefault="0061299A" w:rsidP="0061299A">
      <w:pPr>
        <w:ind w:left="567"/>
        <w:jc w:val="both"/>
        <w:rPr>
          <w:rFonts w:ascii="Arial Narrow" w:eastAsia="Batang" w:hAnsi="Arial Narrow"/>
          <w:sz w:val="22"/>
          <w:szCs w:val="22"/>
        </w:rPr>
      </w:pPr>
    </w:p>
    <w:p w14:paraId="3300A495"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FONE/FAX DO REPRESENTANE: _________________CNPJ Nº ____________</w:t>
      </w:r>
    </w:p>
    <w:p w14:paraId="3AB6C3FE" w14:textId="77777777" w:rsidR="0061299A" w:rsidRPr="003D7DD2" w:rsidRDefault="0061299A" w:rsidP="0061299A">
      <w:pPr>
        <w:ind w:left="567"/>
        <w:jc w:val="both"/>
        <w:rPr>
          <w:rFonts w:ascii="Arial Narrow" w:eastAsia="Batang" w:hAnsi="Arial Narrow"/>
          <w:sz w:val="22"/>
          <w:szCs w:val="22"/>
        </w:rPr>
      </w:pPr>
    </w:p>
    <w:p w14:paraId="1089B547" w14:textId="77777777" w:rsidR="0061299A" w:rsidRPr="003D7DD2" w:rsidRDefault="0061299A" w:rsidP="0061299A">
      <w:pPr>
        <w:ind w:left="567"/>
        <w:jc w:val="both"/>
        <w:rPr>
          <w:rFonts w:ascii="Arial Narrow" w:eastAsia="Batang" w:hAnsi="Arial Narrow"/>
          <w:sz w:val="22"/>
          <w:szCs w:val="22"/>
        </w:rPr>
      </w:pPr>
      <w:r w:rsidRPr="003D7DD2">
        <w:rPr>
          <w:rFonts w:ascii="Arial Narrow" w:eastAsia="Batang" w:hAnsi="Arial Narrow"/>
          <w:sz w:val="22"/>
          <w:szCs w:val="22"/>
        </w:rPr>
        <w:t>CONTA CORRENTE NO BANCO ___________________ AGÊNCIA: _________</w:t>
      </w:r>
    </w:p>
    <w:p w14:paraId="0DFC1BA5" w14:textId="77777777" w:rsidR="0061299A" w:rsidRPr="003D7DD2" w:rsidRDefault="0061299A" w:rsidP="0061299A">
      <w:pPr>
        <w:tabs>
          <w:tab w:val="left" w:pos="536"/>
          <w:tab w:val="left" w:pos="2270"/>
          <w:tab w:val="left" w:pos="4294"/>
        </w:tabs>
        <w:ind w:left="567"/>
        <w:jc w:val="both"/>
        <w:rPr>
          <w:rFonts w:ascii="Arial Narrow" w:eastAsia="Batang" w:hAnsi="Arial Narrow"/>
          <w:sz w:val="22"/>
          <w:szCs w:val="22"/>
        </w:rPr>
      </w:pPr>
    </w:p>
    <w:p w14:paraId="1BBD3AEC" w14:textId="77777777" w:rsidR="0061299A" w:rsidRPr="003D7DD2" w:rsidRDefault="0061299A" w:rsidP="0061299A">
      <w:pPr>
        <w:tabs>
          <w:tab w:val="left" w:pos="536"/>
          <w:tab w:val="left" w:pos="2270"/>
          <w:tab w:val="left" w:pos="4294"/>
        </w:tabs>
        <w:ind w:left="567"/>
        <w:jc w:val="both"/>
        <w:rPr>
          <w:rFonts w:ascii="Arial Narrow" w:eastAsia="Batang" w:hAnsi="Arial Narrow"/>
          <w:sz w:val="22"/>
          <w:szCs w:val="22"/>
        </w:rPr>
      </w:pPr>
      <w:r w:rsidRPr="003D7DD2">
        <w:rPr>
          <w:rFonts w:ascii="Arial Narrow" w:eastAsia="Batang" w:hAnsi="Arial Narrow"/>
          <w:sz w:val="22"/>
          <w:szCs w:val="22"/>
        </w:rPr>
        <w:t xml:space="preserve">Apresentamos nossa proposta pós licitação para fornecimento dos itens conforme segue, objeto da presente licitação, </w:t>
      </w:r>
      <w:r w:rsidRPr="003D7DD2">
        <w:rPr>
          <w:rFonts w:ascii="Arial Narrow" w:eastAsia="Batang" w:hAnsi="Arial Narrow"/>
          <w:b/>
          <w:bCs/>
          <w:sz w:val="22"/>
          <w:szCs w:val="22"/>
        </w:rPr>
        <w:t>Pregão Eletrônico n.º ........../202</w:t>
      </w:r>
      <w:r w:rsidR="007F560F">
        <w:rPr>
          <w:rFonts w:ascii="Arial Narrow" w:eastAsia="Batang" w:hAnsi="Arial Narrow"/>
          <w:b/>
          <w:bCs/>
          <w:sz w:val="22"/>
          <w:szCs w:val="22"/>
        </w:rPr>
        <w:t>4</w:t>
      </w:r>
      <w:r w:rsidRPr="003D7DD2">
        <w:rPr>
          <w:rFonts w:ascii="Arial Narrow" w:eastAsia="Batang" w:hAnsi="Arial Narrow"/>
          <w:sz w:val="22"/>
          <w:szCs w:val="22"/>
        </w:rPr>
        <w:t>, acatando todas as estipulações consignadas:</w:t>
      </w:r>
    </w:p>
    <w:p w14:paraId="458A2921" w14:textId="77777777" w:rsidR="0061299A" w:rsidRPr="003D7DD2" w:rsidRDefault="0061299A" w:rsidP="0061299A">
      <w:pPr>
        <w:autoSpaceDE w:val="0"/>
        <w:autoSpaceDN w:val="0"/>
        <w:adjustRightInd w:val="0"/>
        <w:jc w:val="both"/>
        <w:rPr>
          <w:rFonts w:ascii="Arial Narrow" w:eastAsia="Batang" w:hAnsi="Arial Narrow"/>
          <w:b/>
          <w:sz w:val="22"/>
          <w:szCs w:val="22"/>
        </w:rPr>
      </w:pPr>
    </w:p>
    <w:tbl>
      <w:tblPr>
        <w:tblW w:w="4838" w:type="pct"/>
        <w:tblInd w:w="3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999"/>
        <w:gridCol w:w="834"/>
        <w:gridCol w:w="679"/>
        <w:gridCol w:w="4604"/>
        <w:gridCol w:w="891"/>
        <w:gridCol w:w="891"/>
        <w:gridCol w:w="1002"/>
      </w:tblGrid>
      <w:tr w:rsidR="0061299A" w:rsidRPr="003D7DD2" w14:paraId="0411636B" w14:textId="77777777" w:rsidTr="00D109CB">
        <w:trPr>
          <w:trHeight w:val="201"/>
        </w:trPr>
        <w:tc>
          <w:tcPr>
            <w:tcW w:w="505" w:type="pct"/>
            <w:tcBorders>
              <w:top w:val="single" w:sz="6" w:space="0" w:color="000000"/>
              <w:left w:val="single" w:sz="12" w:space="0" w:color="000000"/>
              <w:bottom w:val="single" w:sz="12" w:space="0" w:color="000000"/>
              <w:right w:val="single" w:sz="4" w:space="0" w:color="auto"/>
            </w:tcBorders>
            <w:shd w:val="clear" w:color="auto" w:fill="99CCFF"/>
          </w:tcPr>
          <w:p w14:paraId="6058B612" w14:textId="77777777" w:rsidR="0061299A" w:rsidRPr="003D7DD2" w:rsidRDefault="0061299A" w:rsidP="00D109CB">
            <w:pPr>
              <w:tabs>
                <w:tab w:val="num" w:pos="360"/>
              </w:tabs>
              <w:jc w:val="both"/>
              <w:rPr>
                <w:rFonts w:ascii="Arial Narrow" w:eastAsia="Batang" w:hAnsi="Arial Narrow"/>
                <w:sz w:val="22"/>
                <w:szCs w:val="22"/>
              </w:rPr>
            </w:pPr>
            <w:r w:rsidRPr="003D7DD2">
              <w:rPr>
                <w:rFonts w:ascii="Arial Narrow" w:eastAsia="Batang" w:hAnsi="Arial Narrow"/>
                <w:sz w:val="22"/>
                <w:szCs w:val="22"/>
              </w:rPr>
              <w:t>Item</w:t>
            </w:r>
          </w:p>
        </w:tc>
        <w:tc>
          <w:tcPr>
            <w:tcW w:w="421" w:type="pct"/>
            <w:tcBorders>
              <w:top w:val="single" w:sz="6" w:space="0" w:color="000000"/>
              <w:left w:val="single" w:sz="4" w:space="0" w:color="auto"/>
              <w:bottom w:val="single" w:sz="12" w:space="0" w:color="000000"/>
              <w:right w:val="single" w:sz="4" w:space="0" w:color="auto"/>
            </w:tcBorders>
            <w:shd w:val="clear" w:color="auto" w:fill="99CCFF"/>
          </w:tcPr>
          <w:p w14:paraId="464DBDA2" w14:textId="77777777" w:rsidR="0061299A" w:rsidRPr="003D7DD2" w:rsidRDefault="0061299A" w:rsidP="00D109CB">
            <w:pPr>
              <w:tabs>
                <w:tab w:val="num" w:pos="360"/>
              </w:tabs>
              <w:jc w:val="both"/>
              <w:rPr>
                <w:rFonts w:ascii="Arial Narrow" w:eastAsia="Batang" w:hAnsi="Arial Narrow"/>
                <w:sz w:val="22"/>
                <w:szCs w:val="22"/>
              </w:rPr>
            </w:pPr>
            <w:r w:rsidRPr="003D7DD2">
              <w:rPr>
                <w:rFonts w:ascii="Arial Narrow" w:eastAsia="Batang" w:hAnsi="Arial Narrow"/>
                <w:sz w:val="22"/>
                <w:szCs w:val="22"/>
              </w:rPr>
              <w:t>Quant.</w:t>
            </w:r>
          </w:p>
        </w:tc>
        <w:tc>
          <w:tcPr>
            <w:tcW w:w="343" w:type="pct"/>
            <w:tcBorders>
              <w:top w:val="single" w:sz="6" w:space="0" w:color="000000"/>
              <w:left w:val="single" w:sz="4" w:space="0" w:color="auto"/>
              <w:bottom w:val="single" w:sz="12" w:space="0" w:color="000000"/>
              <w:right w:val="single" w:sz="6" w:space="0" w:color="000000"/>
            </w:tcBorders>
            <w:shd w:val="clear" w:color="auto" w:fill="99CCFF"/>
          </w:tcPr>
          <w:p w14:paraId="2F70DBAD" w14:textId="77777777" w:rsidR="0061299A" w:rsidRPr="003D7DD2" w:rsidRDefault="0061299A" w:rsidP="00D109CB">
            <w:pPr>
              <w:tabs>
                <w:tab w:val="num" w:pos="360"/>
              </w:tabs>
              <w:jc w:val="both"/>
              <w:rPr>
                <w:rFonts w:ascii="Arial Narrow" w:eastAsia="Batang" w:hAnsi="Arial Narrow"/>
                <w:sz w:val="22"/>
                <w:szCs w:val="22"/>
              </w:rPr>
            </w:pPr>
            <w:r w:rsidRPr="003D7DD2">
              <w:rPr>
                <w:rFonts w:ascii="Arial Narrow" w:eastAsia="Batang" w:hAnsi="Arial Narrow"/>
                <w:sz w:val="22"/>
                <w:szCs w:val="22"/>
              </w:rPr>
              <w:t>Unid.</w:t>
            </w:r>
          </w:p>
        </w:tc>
        <w:tc>
          <w:tcPr>
            <w:tcW w:w="2325" w:type="pct"/>
            <w:tcBorders>
              <w:top w:val="single" w:sz="6" w:space="0" w:color="000000"/>
              <w:left w:val="single" w:sz="6" w:space="0" w:color="000000"/>
              <w:bottom w:val="single" w:sz="12" w:space="0" w:color="000000"/>
              <w:right w:val="single" w:sz="6" w:space="0" w:color="000000"/>
            </w:tcBorders>
            <w:shd w:val="clear" w:color="auto" w:fill="99CCFF"/>
          </w:tcPr>
          <w:p w14:paraId="17A83DF0"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Especificação</w:t>
            </w:r>
          </w:p>
        </w:tc>
        <w:tc>
          <w:tcPr>
            <w:tcW w:w="450" w:type="pct"/>
            <w:tcBorders>
              <w:top w:val="single" w:sz="6" w:space="0" w:color="000000"/>
              <w:left w:val="single" w:sz="6" w:space="0" w:color="000000"/>
              <w:bottom w:val="single" w:sz="12" w:space="0" w:color="000000"/>
              <w:right w:val="single" w:sz="4" w:space="0" w:color="auto"/>
            </w:tcBorders>
            <w:shd w:val="clear" w:color="auto" w:fill="99CCFF"/>
          </w:tcPr>
          <w:p w14:paraId="2C5CDB9B"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Marca</w:t>
            </w:r>
          </w:p>
        </w:tc>
        <w:tc>
          <w:tcPr>
            <w:tcW w:w="450" w:type="pct"/>
            <w:tcBorders>
              <w:top w:val="single" w:sz="6" w:space="0" w:color="000000"/>
              <w:left w:val="single" w:sz="4" w:space="0" w:color="auto"/>
              <w:bottom w:val="single" w:sz="12" w:space="0" w:color="000000"/>
              <w:right w:val="single" w:sz="4" w:space="0" w:color="auto"/>
            </w:tcBorders>
            <w:shd w:val="clear" w:color="auto" w:fill="99CCFF"/>
          </w:tcPr>
          <w:p w14:paraId="0161A4BA"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Preço Unit.</w:t>
            </w:r>
          </w:p>
        </w:tc>
        <w:tc>
          <w:tcPr>
            <w:tcW w:w="507" w:type="pct"/>
            <w:tcBorders>
              <w:top w:val="single" w:sz="6" w:space="0" w:color="000000"/>
              <w:left w:val="single" w:sz="4" w:space="0" w:color="auto"/>
              <w:bottom w:val="single" w:sz="12" w:space="0" w:color="000000"/>
              <w:right w:val="single" w:sz="12" w:space="0" w:color="000000"/>
            </w:tcBorders>
            <w:shd w:val="clear" w:color="auto" w:fill="99CCFF"/>
          </w:tcPr>
          <w:p w14:paraId="19F917C3" w14:textId="77777777" w:rsidR="0061299A" w:rsidRPr="003D7DD2" w:rsidRDefault="0061299A" w:rsidP="00D109CB">
            <w:pPr>
              <w:jc w:val="both"/>
              <w:rPr>
                <w:rFonts w:ascii="Arial Narrow" w:eastAsia="Batang" w:hAnsi="Arial Narrow"/>
                <w:sz w:val="22"/>
                <w:szCs w:val="22"/>
              </w:rPr>
            </w:pPr>
            <w:r w:rsidRPr="003D7DD2">
              <w:rPr>
                <w:rFonts w:ascii="Arial Narrow" w:eastAsia="Batang" w:hAnsi="Arial Narrow"/>
                <w:sz w:val="22"/>
                <w:szCs w:val="22"/>
              </w:rPr>
              <w:t>Preço Total</w:t>
            </w:r>
          </w:p>
        </w:tc>
      </w:tr>
      <w:tr w:rsidR="0061299A" w:rsidRPr="003D7DD2" w14:paraId="6096B890" w14:textId="77777777" w:rsidTr="00D109CB">
        <w:trPr>
          <w:trHeight w:val="1902"/>
        </w:trPr>
        <w:tc>
          <w:tcPr>
            <w:tcW w:w="505" w:type="pct"/>
            <w:tcBorders>
              <w:right w:val="single" w:sz="4" w:space="0" w:color="auto"/>
            </w:tcBorders>
          </w:tcPr>
          <w:p w14:paraId="2A1FBB1B" w14:textId="77777777" w:rsidR="0061299A" w:rsidRPr="003D7DD2" w:rsidRDefault="0061299A" w:rsidP="00D109CB">
            <w:pPr>
              <w:tabs>
                <w:tab w:val="num" w:pos="786"/>
              </w:tabs>
              <w:jc w:val="both"/>
              <w:rPr>
                <w:rFonts w:ascii="Arial Narrow" w:eastAsia="Batang" w:hAnsi="Arial Narrow"/>
                <w:sz w:val="22"/>
                <w:szCs w:val="22"/>
              </w:rPr>
            </w:pPr>
            <w:r w:rsidRPr="003D7DD2">
              <w:rPr>
                <w:rFonts w:ascii="Arial Narrow" w:eastAsia="Batang" w:hAnsi="Arial Narrow"/>
                <w:sz w:val="22"/>
                <w:szCs w:val="22"/>
              </w:rPr>
              <w:t>01</w:t>
            </w:r>
          </w:p>
        </w:tc>
        <w:tc>
          <w:tcPr>
            <w:tcW w:w="421" w:type="pct"/>
            <w:tcBorders>
              <w:left w:val="single" w:sz="4" w:space="0" w:color="auto"/>
              <w:right w:val="single" w:sz="4" w:space="0" w:color="auto"/>
            </w:tcBorders>
          </w:tcPr>
          <w:p w14:paraId="1E59B19F" w14:textId="77777777" w:rsidR="0061299A" w:rsidRPr="003D7DD2" w:rsidRDefault="0061299A" w:rsidP="00D109CB">
            <w:pPr>
              <w:tabs>
                <w:tab w:val="num" w:pos="786"/>
              </w:tabs>
              <w:jc w:val="both"/>
              <w:rPr>
                <w:rFonts w:ascii="Arial Narrow" w:eastAsia="Batang" w:hAnsi="Arial Narrow"/>
                <w:sz w:val="22"/>
                <w:szCs w:val="22"/>
              </w:rPr>
            </w:pPr>
          </w:p>
        </w:tc>
        <w:tc>
          <w:tcPr>
            <w:tcW w:w="343" w:type="pct"/>
            <w:tcBorders>
              <w:left w:val="single" w:sz="4" w:space="0" w:color="auto"/>
            </w:tcBorders>
          </w:tcPr>
          <w:p w14:paraId="71FFE26F" w14:textId="77777777" w:rsidR="0061299A" w:rsidRPr="003D7DD2" w:rsidRDefault="0061299A" w:rsidP="00D109CB">
            <w:pPr>
              <w:tabs>
                <w:tab w:val="num" w:pos="786"/>
              </w:tabs>
              <w:jc w:val="both"/>
              <w:rPr>
                <w:rFonts w:ascii="Arial Narrow" w:eastAsia="Batang" w:hAnsi="Arial Narrow"/>
                <w:sz w:val="22"/>
                <w:szCs w:val="22"/>
              </w:rPr>
            </w:pPr>
          </w:p>
        </w:tc>
        <w:tc>
          <w:tcPr>
            <w:tcW w:w="2325" w:type="pct"/>
          </w:tcPr>
          <w:p w14:paraId="009EB154" w14:textId="77777777" w:rsidR="0061299A" w:rsidRPr="003D7DD2" w:rsidRDefault="0061299A" w:rsidP="00D109CB">
            <w:pPr>
              <w:autoSpaceDE w:val="0"/>
              <w:autoSpaceDN w:val="0"/>
              <w:adjustRightInd w:val="0"/>
              <w:jc w:val="both"/>
              <w:rPr>
                <w:rFonts w:ascii="Arial Narrow" w:eastAsia="Batang" w:hAnsi="Arial Narrow"/>
                <w:sz w:val="22"/>
                <w:szCs w:val="22"/>
              </w:rPr>
            </w:pPr>
            <w:r w:rsidRPr="003D7DD2">
              <w:rPr>
                <w:rFonts w:ascii="Arial Narrow" w:eastAsia="Batang" w:hAnsi="Arial Narrow"/>
                <w:sz w:val="22"/>
                <w:szCs w:val="22"/>
              </w:rPr>
              <w:t xml:space="preserve">** deve o proponente especificar o </w:t>
            </w:r>
            <w:r w:rsidRPr="003D7DD2">
              <w:rPr>
                <w:rFonts w:ascii="Arial Narrow" w:eastAsia="Batang" w:hAnsi="Arial Narrow"/>
                <w:b/>
                <w:bCs/>
                <w:sz w:val="22"/>
                <w:szCs w:val="22"/>
              </w:rPr>
              <w:t>objeto de forma clara, descrevendo detalhadamente as características técnicas do produto ofertado, incluindo especificação, de marca, modelo, garantia, procedência e outros elementos que de forma inequívoca identifiquem e constatem as configurações cotadas.</w:t>
            </w:r>
          </w:p>
        </w:tc>
        <w:tc>
          <w:tcPr>
            <w:tcW w:w="450" w:type="pct"/>
            <w:tcBorders>
              <w:right w:val="single" w:sz="4" w:space="0" w:color="auto"/>
            </w:tcBorders>
          </w:tcPr>
          <w:p w14:paraId="63059C16" w14:textId="77777777" w:rsidR="0061299A" w:rsidRPr="003D7DD2" w:rsidRDefault="0061299A" w:rsidP="00D109CB">
            <w:pPr>
              <w:jc w:val="both"/>
              <w:rPr>
                <w:rFonts w:ascii="Arial Narrow" w:eastAsia="Batang" w:hAnsi="Arial Narrow"/>
                <w:sz w:val="22"/>
                <w:szCs w:val="22"/>
              </w:rPr>
            </w:pPr>
          </w:p>
        </w:tc>
        <w:tc>
          <w:tcPr>
            <w:tcW w:w="450" w:type="pct"/>
            <w:tcBorders>
              <w:left w:val="single" w:sz="4" w:space="0" w:color="auto"/>
              <w:right w:val="single" w:sz="4" w:space="0" w:color="auto"/>
            </w:tcBorders>
          </w:tcPr>
          <w:p w14:paraId="6941D726" w14:textId="77777777" w:rsidR="0061299A" w:rsidRPr="003D7DD2" w:rsidRDefault="0061299A" w:rsidP="00D109CB">
            <w:pPr>
              <w:jc w:val="both"/>
              <w:rPr>
                <w:rFonts w:ascii="Arial Narrow" w:eastAsia="Batang" w:hAnsi="Arial Narrow"/>
                <w:sz w:val="22"/>
                <w:szCs w:val="22"/>
              </w:rPr>
            </w:pPr>
          </w:p>
        </w:tc>
        <w:tc>
          <w:tcPr>
            <w:tcW w:w="507" w:type="pct"/>
            <w:tcBorders>
              <w:left w:val="single" w:sz="4" w:space="0" w:color="auto"/>
            </w:tcBorders>
          </w:tcPr>
          <w:p w14:paraId="1DE7CC56" w14:textId="77777777" w:rsidR="0061299A" w:rsidRPr="003D7DD2" w:rsidRDefault="0061299A" w:rsidP="00D109CB">
            <w:pPr>
              <w:jc w:val="both"/>
              <w:rPr>
                <w:rFonts w:ascii="Arial Narrow" w:eastAsia="Batang" w:hAnsi="Arial Narrow"/>
                <w:sz w:val="22"/>
                <w:szCs w:val="22"/>
              </w:rPr>
            </w:pPr>
          </w:p>
        </w:tc>
      </w:tr>
    </w:tbl>
    <w:p w14:paraId="1133446E" w14:textId="77777777" w:rsidR="0061299A" w:rsidRPr="003D7DD2" w:rsidRDefault="0061299A" w:rsidP="0061299A">
      <w:pPr>
        <w:tabs>
          <w:tab w:val="left" w:pos="2270"/>
          <w:tab w:val="left" w:pos="4294"/>
        </w:tabs>
        <w:ind w:left="284"/>
        <w:jc w:val="both"/>
        <w:rPr>
          <w:rFonts w:ascii="Arial Narrow" w:eastAsia="Batang" w:hAnsi="Arial Narrow"/>
          <w:b/>
          <w:bCs/>
          <w:sz w:val="22"/>
          <w:szCs w:val="22"/>
        </w:rPr>
      </w:pPr>
      <w:r w:rsidRPr="003D7DD2">
        <w:rPr>
          <w:rFonts w:ascii="Arial Narrow" w:eastAsia="Batang" w:hAnsi="Arial Narrow"/>
          <w:b/>
          <w:bCs/>
          <w:sz w:val="22"/>
          <w:szCs w:val="22"/>
        </w:rPr>
        <w:t xml:space="preserve">Valor total da proposta R$ ________ </w:t>
      </w:r>
      <w:proofErr w:type="gramStart"/>
      <w:r w:rsidRPr="003D7DD2">
        <w:rPr>
          <w:rFonts w:ascii="Arial Narrow" w:eastAsia="Batang" w:hAnsi="Arial Narrow"/>
          <w:b/>
          <w:bCs/>
          <w:sz w:val="22"/>
          <w:szCs w:val="22"/>
        </w:rPr>
        <w:t>( _</w:t>
      </w:r>
      <w:proofErr w:type="gramEnd"/>
      <w:r w:rsidRPr="003D7DD2">
        <w:rPr>
          <w:rFonts w:ascii="Arial Narrow" w:eastAsia="Batang" w:hAnsi="Arial Narrow"/>
          <w:b/>
          <w:bCs/>
          <w:sz w:val="22"/>
          <w:szCs w:val="22"/>
        </w:rPr>
        <w:t>_______________________________).</w:t>
      </w:r>
    </w:p>
    <w:p w14:paraId="76D4FAD0" w14:textId="77777777" w:rsidR="0061299A" w:rsidRPr="003D7DD2" w:rsidRDefault="0061299A" w:rsidP="0061299A">
      <w:pPr>
        <w:tabs>
          <w:tab w:val="left" w:pos="2270"/>
          <w:tab w:val="left" w:pos="4294"/>
        </w:tabs>
        <w:ind w:left="284"/>
        <w:jc w:val="both"/>
        <w:rPr>
          <w:rFonts w:ascii="Arial Narrow" w:eastAsia="Batang" w:hAnsi="Arial Narrow"/>
          <w:sz w:val="22"/>
          <w:szCs w:val="22"/>
        </w:rPr>
      </w:pPr>
      <w:proofErr w:type="spellStart"/>
      <w:r w:rsidRPr="003D7DD2">
        <w:rPr>
          <w:rFonts w:ascii="Arial Narrow" w:eastAsia="Batang" w:hAnsi="Arial Narrow"/>
          <w:b/>
          <w:bCs/>
          <w:sz w:val="22"/>
          <w:szCs w:val="22"/>
        </w:rPr>
        <w:t>Obs</w:t>
      </w:r>
      <w:proofErr w:type="spellEnd"/>
      <w:r w:rsidRPr="003D7DD2">
        <w:rPr>
          <w:rFonts w:ascii="Arial Narrow" w:eastAsia="Batang" w:hAnsi="Arial Narrow"/>
          <w:sz w:val="22"/>
          <w:szCs w:val="22"/>
        </w:rPr>
        <w:t>: No preço cotado já estão incluídas eventuais vantagens e/ou abatimentos, impostos, taxas e encargos sociais, obrigações trabalhistas, previdenciárias, frete, fiscais e comerciais etc. e outras quaisquer que incidam sobre a contratação.</w:t>
      </w:r>
    </w:p>
    <w:p w14:paraId="63A6E902" w14:textId="77777777" w:rsidR="0061299A" w:rsidRPr="003D7DD2" w:rsidRDefault="0061299A" w:rsidP="0061299A">
      <w:pPr>
        <w:tabs>
          <w:tab w:val="left" w:pos="2270"/>
          <w:tab w:val="left" w:pos="4294"/>
        </w:tabs>
        <w:ind w:left="284"/>
        <w:jc w:val="both"/>
        <w:rPr>
          <w:rFonts w:ascii="Arial Narrow" w:eastAsia="Batang" w:hAnsi="Arial Narrow"/>
          <w:b/>
          <w:bCs/>
          <w:sz w:val="22"/>
          <w:szCs w:val="22"/>
        </w:rPr>
      </w:pPr>
      <w:r w:rsidRPr="003D7DD2">
        <w:rPr>
          <w:rFonts w:ascii="Arial Narrow" w:eastAsia="Batang" w:hAnsi="Arial Narrow"/>
          <w:b/>
          <w:bCs/>
          <w:sz w:val="22"/>
          <w:szCs w:val="22"/>
        </w:rPr>
        <w:t>Declaramos que o item ofertado atende à todas as especificações descritas no edital.</w:t>
      </w:r>
    </w:p>
    <w:p w14:paraId="1545DDDA" w14:textId="77777777" w:rsidR="0061299A" w:rsidRPr="003D7DD2" w:rsidRDefault="0061299A" w:rsidP="0061299A">
      <w:pPr>
        <w:tabs>
          <w:tab w:val="left" w:pos="2270"/>
          <w:tab w:val="left" w:pos="4294"/>
        </w:tabs>
        <w:ind w:left="284"/>
        <w:jc w:val="both"/>
        <w:rPr>
          <w:rFonts w:ascii="Arial Narrow" w:eastAsia="Batang" w:hAnsi="Arial Narrow"/>
          <w:sz w:val="22"/>
          <w:szCs w:val="22"/>
        </w:rPr>
      </w:pPr>
      <w:r w:rsidRPr="003D7DD2">
        <w:rPr>
          <w:rFonts w:ascii="Arial Narrow" w:eastAsia="Batang" w:hAnsi="Arial Narrow"/>
          <w:b/>
          <w:bCs/>
          <w:sz w:val="22"/>
          <w:szCs w:val="22"/>
        </w:rPr>
        <w:t>VALIDADE DA PROPOSTA COMERCIAL</w:t>
      </w:r>
      <w:r w:rsidRPr="003D7DD2">
        <w:rPr>
          <w:rFonts w:ascii="Arial Narrow" w:eastAsia="Batang" w:hAnsi="Arial Narrow"/>
          <w:sz w:val="22"/>
          <w:szCs w:val="22"/>
        </w:rPr>
        <w:t>: ______________ (no mínimo, 60 - sessenta dias).</w:t>
      </w:r>
    </w:p>
    <w:p w14:paraId="345CABCB" w14:textId="77777777" w:rsidR="0061299A" w:rsidRPr="003D7DD2" w:rsidRDefault="0061299A" w:rsidP="0061299A">
      <w:pPr>
        <w:tabs>
          <w:tab w:val="left" w:pos="2270"/>
          <w:tab w:val="left" w:pos="4294"/>
        </w:tabs>
        <w:ind w:left="284"/>
        <w:jc w:val="both"/>
        <w:rPr>
          <w:rFonts w:ascii="Arial Narrow" w:eastAsia="Batang" w:hAnsi="Arial Narrow"/>
          <w:sz w:val="22"/>
          <w:szCs w:val="22"/>
        </w:rPr>
      </w:pPr>
      <w:r w:rsidRPr="003D7DD2">
        <w:rPr>
          <w:rFonts w:ascii="Arial Narrow" w:eastAsia="Batang" w:hAnsi="Arial Narrow"/>
          <w:b/>
          <w:bCs/>
          <w:sz w:val="22"/>
          <w:szCs w:val="22"/>
        </w:rPr>
        <w:t>PRAZO DE ENTREGA</w:t>
      </w:r>
      <w:r w:rsidRPr="003D7DD2">
        <w:rPr>
          <w:rFonts w:ascii="Arial Narrow" w:eastAsia="Batang" w:hAnsi="Arial Narrow"/>
          <w:sz w:val="22"/>
          <w:szCs w:val="22"/>
        </w:rPr>
        <w:t>: __________________________________________________________</w:t>
      </w:r>
    </w:p>
    <w:p w14:paraId="62375C0B" w14:textId="77777777" w:rsidR="0061299A" w:rsidRPr="003D7DD2" w:rsidRDefault="0061299A" w:rsidP="0061299A">
      <w:pPr>
        <w:tabs>
          <w:tab w:val="left" w:pos="536"/>
          <w:tab w:val="left" w:pos="2270"/>
          <w:tab w:val="left" w:pos="4294"/>
        </w:tabs>
        <w:ind w:left="567"/>
        <w:jc w:val="both"/>
        <w:rPr>
          <w:rFonts w:ascii="Arial Narrow" w:eastAsia="Batang" w:hAnsi="Arial Narrow"/>
          <w:sz w:val="22"/>
          <w:szCs w:val="22"/>
        </w:rPr>
      </w:pPr>
      <w:r w:rsidRPr="003D7DD2">
        <w:rPr>
          <w:rFonts w:ascii="Arial Narrow" w:eastAsia="Batang" w:hAnsi="Arial Narrow"/>
          <w:sz w:val="22"/>
          <w:szCs w:val="22"/>
        </w:rPr>
        <w:tab/>
      </w:r>
      <w:r w:rsidRPr="003D7DD2">
        <w:rPr>
          <w:rFonts w:ascii="Arial Narrow" w:eastAsia="Batang" w:hAnsi="Arial Narrow"/>
          <w:sz w:val="22"/>
          <w:szCs w:val="22"/>
        </w:rPr>
        <w:tab/>
      </w:r>
      <w:r w:rsidRPr="003D7DD2">
        <w:rPr>
          <w:rFonts w:ascii="Arial Narrow" w:eastAsia="Batang" w:hAnsi="Arial Narrow"/>
          <w:sz w:val="22"/>
          <w:szCs w:val="22"/>
        </w:rPr>
        <w:tab/>
        <w:t>(Conforme Anexo I do Edital).</w:t>
      </w:r>
    </w:p>
    <w:p w14:paraId="00D2EEE9"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r w:rsidRPr="003D7DD2">
        <w:rPr>
          <w:rFonts w:ascii="Arial Narrow" w:eastAsia="Batang" w:hAnsi="Arial Narrow"/>
          <w:b/>
          <w:bCs/>
          <w:sz w:val="22"/>
          <w:szCs w:val="22"/>
        </w:rPr>
        <w:t>PRAZO DE GARANTIA DO OBJETO</w:t>
      </w:r>
      <w:r w:rsidRPr="003D7DD2">
        <w:rPr>
          <w:rFonts w:ascii="Arial Narrow" w:eastAsia="Batang" w:hAnsi="Arial Narrow"/>
          <w:sz w:val="22"/>
          <w:szCs w:val="22"/>
        </w:rPr>
        <w:t>: ..................................</w:t>
      </w:r>
    </w:p>
    <w:p w14:paraId="37241D1D"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b/>
          <w:bCs/>
          <w:sz w:val="22"/>
          <w:szCs w:val="22"/>
        </w:rPr>
      </w:pPr>
    </w:p>
    <w:p w14:paraId="7F7DAB69"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r w:rsidRPr="003D7DD2">
        <w:rPr>
          <w:rFonts w:ascii="Arial Narrow" w:eastAsia="Batang" w:hAnsi="Arial Narrow"/>
          <w:b/>
          <w:bCs/>
          <w:sz w:val="22"/>
          <w:szCs w:val="22"/>
        </w:rPr>
        <w:t>DATA</w:t>
      </w:r>
      <w:r w:rsidRPr="003D7DD2">
        <w:rPr>
          <w:rFonts w:ascii="Arial Narrow" w:eastAsia="Batang" w:hAnsi="Arial Narrow"/>
          <w:sz w:val="22"/>
          <w:szCs w:val="22"/>
        </w:rPr>
        <w:t>:</w:t>
      </w:r>
    </w:p>
    <w:p w14:paraId="1325EA8F"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p>
    <w:p w14:paraId="30A43CE7"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sz w:val="22"/>
          <w:szCs w:val="22"/>
        </w:rPr>
      </w:pPr>
      <w:r w:rsidRPr="003D7DD2">
        <w:rPr>
          <w:rFonts w:ascii="Arial Narrow" w:eastAsia="Batang" w:hAnsi="Arial Narrow"/>
          <w:sz w:val="22"/>
          <w:szCs w:val="22"/>
        </w:rPr>
        <w:t>____________________________________________</w:t>
      </w:r>
    </w:p>
    <w:p w14:paraId="27C1324D"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b/>
          <w:bCs/>
          <w:sz w:val="22"/>
          <w:szCs w:val="22"/>
        </w:rPr>
      </w:pPr>
      <w:r w:rsidRPr="003D7DD2">
        <w:rPr>
          <w:rFonts w:ascii="Arial Narrow" w:eastAsia="Batang" w:hAnsi="Arial Narrow"/>
          <w:b/>
          <w:bCs/>
          <w:sz w:val="22"/>
          <w:szCs w:val="22"/>
        </w:rPr>
        <w:t>NOME E ASSINATURA DO</w:t>
      </w:r>
    </w:p>
    <w:p w14:paraId="39B37948" w14:textId="77777777" w:rsidR="0061299A" w:rsidRPr="003D7DD2" w:rsidRDefault="0061299A" w:rsidP="0061299A">
      <w:pPr>
        <w:tabs>
          <w:tab w:val="left" w:pos="567"/>
          <w:tab w:val="left" w:pos="2270"/>
          <w:tab w:val="left" w:pos="4294"/>
        </w:tabs>
        <w:ind w:left="567" w:hanging="283"/>
        <w:jc w:val="both"/>
        <w:rPr>
          <w:rFonts w:ascii="Arial Narrow" w:eastAsia="Batang" w:hAnsi="Arial Narrow"/>
          <w:b/>
          <w:sz w:val="22"/>
          <w:szCs w:val="22"/>
        </w:rPr>
      </w:pPr>
      <w:r w:rsidRPr="003D7DD2">
        <w:rPr>
          <w:rFonts w:ascii="Arial Narrow" w:eastAsia="Batang" w:hAnsi="Arial Narrow"/>
          <w:b/>
          <w:sz w:val="22"/>
          <w:szCs w:val="22"/>
        </w:rPr>
        <w:t>REPRESENTANTE E CARIMBO DA EMPRESA</w:t>
      </w:r>
    </w:p>
    <w:p w14:paraId="354099AC" w14:textId="77777777" w:rsidR="0061299A" w:rsidRPr="003D7DD2" w:rsidRDefault="0061299A" w:rsidP="0061299A">
      <w:pPr>
        <w:tabs>
          <w:tab w:val="left" w:pos="567"/>
          <w:tab w:val="left" w:pos="2270"/>
          <w:tab w:val="left" w:pos="4294"/>
        </w:tabs>
        <w:ind w:left="567" w:hanging="283"/>
        <w:jc w:val="both"/>
        <w:rPr>
          <w:rFonts w:ascii="Arial Narrow" w:hAnsi="Arial Narrow" w:cs="Arial"/>
          <w:b/>
          <w:bCs/>
          <w:iCs/>
          <w:caps/>
          <w:sz w:val="22"/>
          <w:szCs w:val="22"/>
        </w:rPr>
      </w:pPr>
      <w:r w:rsidRPr="003D7DD2">
        <w:rPr>
          <w:rFonts w:ascii="Arial Narrow" w:hAnsi="Arial Narrow" w:cs="Arial"/>
          <w:b/>
          <w:bCs/>
          <w:iCs/>
          <w:caps/>
          <w:sz w:val="22"/>
          <w:szCs w:val="22"/>
        </w:rPr>
        <w:t>Obs: a interposição de recurso SUSPENDE o prazo de validade da proposta até decisão.</w:t>
      </w:r>
    </w:p>
    <w:p w14:paraId="0A541F26" w14:textId="77777777" w:rsidR="0061299A" w:rsidRPr="003D7DD2" w:rsidRDefault="0061299A" w:rsidP="0061299A">
      <w:pPr>
        <w:tabs>
          <w:tab w:val="left" w:pos="567"/>
          <w:tab w:val="left" w:pos="2270"/>
          <w:tab w:val="left" w:pos="4294"/>
        </w:tabs>
        <w:ind w:left="567" w:hanging="283"/>
        <w:jc w:val="both"/>
        <w:rPr>
          <w:rFonts w:ascii="Arial Narrow" w:hAnsi="Arial Narrow" w:cs="Arial"/>
          <w:b/>
          <w:bCs/>
          <w:iCs/>
          <w:caps/>
          <w:sz w:val="22"/>
          <w:szCs w:val="22"/>
        </w:rPr>
      </w:pPr>
      <w:r w:rsidRPr="003D7DD2">
        <w:rPr>
          <w:rFonts w:ascii="Arial Narrow" w:hAnsi="Arial Narrow" w:cs="Arial"/>
          <w:b/>
          <w:bCs/>
          <w:iCs/>
          <w:caps/>
          <w:sz w:val="22"/>
          <w:szCs w:val="22"/>
        </w:rPr>
        <w:br w:type="page"/>
      </w:r>
    </w:p>
    <w:p w14:paraId="583BA91A" w14:textId="0726AA80" w:rsidR="0061299A" w:rsidRPr="003D7DD2" w:rsidRDefault="0061299A" w:rsidP="0061299A">
      <w:pPr>
        <w:pStyle w:val="Default"/>
        <w:ind w:left="142"/>
        <w:jc w:val="both"/>
        <w:rPr>
          <w:rFonts w:ascii="Arial Narrow" w:eastAsia="Batang" w:hAnsi="Arial Narrow"/>
          <w:b/>
          <w:sz w:val="22"/>
          <w:szCs w:val="22"/>
        </w:rPr>
      </w:pP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7F560F">
        <w:rPr>
          <w:rFonts w:ascii="Arial Narrow" w:eastAsia="Batang" w:hAnsi="Arial Narrow"/>
          <w:b/>
          <w:sz w:val="22"/>
          <w:szCs w:val="22"/>
        </w:rPr>
        <w:t>4</w:t>
      </w:r>
    </w:p>
    <w:p w14:paraId="03D34269" w14:textId="2D5B7E67" w:rsidR="0061299A" w:rsidRPr="003D7DD2" w:rsidRDefault="0061299A" w:rsidP="0061299A">
      <w:pPr>
        <w:widowControl w:val="0"/>
        <w:ind w:left="142"/>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5AA76233" w14:textId="1C60019E" w:rsidR="0061299A" w:rsidRPr="003D7DD2" w:rsidRDefault="0061299A" w:rsidP="0061299A">
      <w:pPr>
        <w:widowControl w:val="0"/>
        <w:ind w:left="142"/>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626F373C" w14:textId="77777777" w:rsidR="0061299A" w:rsidRPr="003D7DD2" w:rsidRDefault="0061299A" w:rsidP="0061299A">
      <w:pPr>
        <w:pStyle w:val="Corpodetexto2"/>
        <w:spacing w:after="0" w:line="240" w:lineRule="auto"/>
        <w:jc w:val="center"/>
        <w:rPr>
          <w:rFonts w:ascii="Arial Narrow" w:hAnsi="Arial Narrow" w:cs="Arial"/>
          <w:b/>
          <w:bCs/>
          <w:sz w:val="22"/>
          <w:szCs w:val="22"/>
        </w:rPr>
      </w:pPr>
      <w:r w:rsidRPr="003D7DD2">
        <w:rPr>
          <w:rFonts w:ascii="Arial Narrow" w:hAnsi="Arial Narrow" w:cs="Arial"/>
          <w:b/>
          <w:bCs/>
          <w:sz w:val="22"/>
          <w:szCs w:val="22"/>
        </w:rPr>
        <w:t>ANEXO IV</w:t>
      </w:r>
    </w:p>
    <w:p w14:paraId="5FA6EA89" w14:textId="77777777" w:rsidR="0061299A" w:rsidRPr="003D7DD2" w:rsidRDefault="0061299A" w:rsidP="0061299A">
      <w:pPr>
        <w:widowControl w:val="0"/>
        <w:ind w:left="567"/>
        <w:jc w:val="both"/>
        <w:rPr>
          <w:rFonts w:ascii="Arial Narrow" w:eastAsia="Batang" w:hAnsi="Arial Narrow"/>
          <w:b/>
          <w:sz w:val="22"/>
          <w:szCs w:val="22"/>
        </w:rPr>
      </w:pPr>
    </w:p>
    <w:p w14:paraId="21807FA2" w14:textId="77777777" w:rsidR="0061299A" w:rsidRPr="003D7DD2" w:rsidRDefault="0061299A" w:rsidP="0061299A">
      <w:pPr>
        <w:pStyle w:val="Corpodetexto2"/>
        <w:spacing w:after="0" w:line="240" w:lineRule="auto"/>
        <w:jc w:val="center"/>
        <w:rPr>
          <w:rFonts w:ascii="Arial Narrow" w:hAnsi="Arial Narrow" w:cs="Arial"/>
          <w:b/>
          <w:bCs/>
          <w:sz w:val="22"/>
          <w:szCs w:val="22"/>
        </w:rPr>
      </w:pPr>
    </w:p>
    <w:p w14:paraId="59AD38F9" w14:textId="78725B57" w:rsidR="0061299A" w:rsidRPr="003D7DD2" w:rsidRDefault="0061299A" w:rsidP="0061299A">
      <w:pPr>
        <w:jc w:val="center"/>
        <w:rPr>
          <w:rFonts w:ascii="Arial Narrow" w:hAnsi="Arial Narrow" w:cs="Arial"/>
          <w:sz w:val="22"/>
          <w:szCs w:val="22"/>
        </w:rPr>
      </w:pPr>
      <w:r w:rsidRPr="003D7DD2">
        <w:rPr>
          <w:rFonts w:ascii="Arial Narrow" w:hAnsi="Arial Narrow" w:cs="Arial"/>
          <w:b/>
          <w:bCs/>
          <w:sz w:val="22"/>
          <w:szCs w:val="22"/>
        </w:rPr>
        <w:t>TERMO DE ADESÃO AO SISTEMA DE PREGÃO ELETRÔNICO DA</w:t>
      </w:r>
      <w:r w:rsidRPr="003D7DD2">
        <w:rPr>
          <w:rFonts w:ascii="Arial Narrow" w:hAnsi="Arial Narrow" w:cs="Arial"/>
          <w:b/>
          <w:bCs/>
          <w:sz w:val="22"/>
          <w:szCs w:val="22"/>
        </w:rPr>
        <w:br/>
        <w:t xml:space="preserve"> BLL - BOLSA DE LICITAÇÕES DO BRASIL</w:t>
      </w:r>
    </w:p>
    <w:tbl>
      <w:tblPr>
        <w:tblW w:w="4838"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49"/>
        <w:gridCol w:w="445"/>
        <w:gridCol w:w="277"/>
        <w:gridCol w:w="23"/>
        <w:gridCol w:w="39"/>
        <w:gridCol w:w="346"/>
        <w:gridCol w:w="82"/>
        <w:gridCol w:w="3201"/>
        <w:gridCol w:w="676"/>
        <w:gridCol w:w="72"/>
        <w:gridCol w:w="320"/>
        <w:gridCol w:w="814"/>
        <w:gridCol w:w="2810"/>
      </w:tblGrid>
      <w:tr w:rsidR="0061299A" w:rsidRPr="003D7DD2" w14:paraId="0692397C" w14:textId="77777777" w:rsidTr="00D109CB">
        <w:trPr>
          <w:trHeight w:val="345"/>
        </w:trPr>
        <w:tc>
          <w:tcPr>
            <w:tcW w:w="5000" w:type="pct"/>
            <w:gridSpan w:val="14"/>
            <w:vAlign w:val="center"/>
          </w:tcPr>
          <w:p w14:paraId="656FA177" w14:textId="77777777" w:rsidR="0061299A" w:rsidRPr="003D7DD2" w:rsidRDefault="0061299A" w:rsidP="00D109CB">
            <w:pPr>
              <w:rPr>
                <w:rFonts w:ascii="Arial Narrow" w:hAnsi="Arial Narrow" w:cs="Arial"/>
                <w:b/>
                <w:sz w:val="22"/>
                <w:szCs w:val="22"/>
                <w:highlight w:val="yellow"/>
              </w:rPr>
            </w:pPr>
            <w:r w:rsidRPr="003D7DD2">
              <w:rPr>
                <w:rFonts w:ascii="Arial Narrow" w:hAnsi="Arial Narrow" w:cs="Arial"/>
                <w:b/>
                <w:sz w:val="22"/>
                <w:szCs w:val="22"/>
              </w:rPr>
              <w:t>Natureza do Licitante (Pessoa Física ou Jurídica)</w:t>
            </w:r>
          </w:p>
        </w:tc>
      </w:tr>
      <w:tr w:rsidR="0061299A" w:rsidRPr="003D7DD2" w14:paraId="22A83C40" w14:textId="77777777" w:rsidTr="00D109CB">
        <w:trPr>
          <w:trHeight w:val="345"/>
        </w:trPr>
        <w:tc>
          <w:tcPr>
            <w:tcW w:w="781" w:type="pct"/>
            <w:gridSpan w:val="5"/>
            <w:tcBorders>
              <w:right w:val="nil"/>
            </w:tcBorders>
            <w:vAlign w:val="center"/>
          </w:tcPr>
          <w:p w14:paraId="32B40910"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Razão Social:</w:t>
            </w:r>
          </w:p>
        </w:tc>
        <w:tc>
          <w:tcPr>
            <w:tcW w:w="4219" w:type="pct"/>
            <w:gridSpan w:val="9"/>
            <w:tcBorders>
              <w:left w:val="nil"/>
            </w:tcBorders>
            <w:vAlign w:val="center"/>
          </w:tcPr>
          <w:p w14:paraId="3FCC7B70" w14:textId="77777777" w:rsidR="0061299A" w:rsidRPr="003D7DD2" w:rsidRDefault="0061299A" w:rsidP="00D109CB">
            <w:pPr>
              <w:jc w:val="both"/>
              <w:rPr>
                <w:rFonts w:ascii="Arial Narrow" w:hAnsi="Arial Narrow" w:cs="Arial"/>
                <w:sz w:val="22"/>
                <w:szCs w:val="22"/>
              </w:rPr>
            </w:pPr>
          </w:p>
        </w:tc>
      </w:tr>
      <w:tr w:rsidR="0061299A" w:rsidRPr="003D7DD2" w14:paraId="60C451A6" w14:textId="77777777" w:rsidTr="00D109CB">
        <w:trPr>
          <w:trHeight w:val="345"/>
        </w:trPr>
        <w:tc>
          <w:tcPr>
            <w:tcW w:w="1018" w:type="pct"/>
            <w:gridSpan w:val="8"/>
            <w:tcBorders>
              <w:right w:val="nil"/>
            </w:tcBorders>
            <w:vAlign w:val="center"/>
          </w:tcPr>
          <w:p w14:paraId="2B1C1E7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Ramo de Atividade:</w:t>
            </w:r>
          </w:p>
        </w:tc>
        <w:tc>
          <w:tcPr>
            <w:tcW w:w="3982" w:type="pct"/>
            <w:gridSpan w:val="6"/>
            <w:tcBorders>
              <w:left w:val="nil"/>
            </w:tcBorders>
            <w:vAlign w:val="center"/>
          </w:tcPr>
          <w:p w14:paraId="70C8C1EB" w14:textId="77777777" w:rsidR="0061299A" w:rsidRPr="003D7DD2" w:rsidRDefault="0061299A" w:rsidP="00D109CB">
            <w:pPr>
              <w:jc w:val="both"/>
              <w:rPr>
                <w:rFonts w:ascii="Arial Narrow" w:hAnsi="Arial Narrow" w:cs="Arial"/>
                <w:sz w:val="22"/>
                <w:szCs w:val="22"/>
              </w:rPr>
            </w:pPr>
          </w:p>
        </w:tc>
      </w:tr>
      <w:tr w:rsidR="0061299A" w:rsidRPr="003D7DD2" w14:paraId="349E8290" w14:textId="77777777" w:rsidTr="00D109CB">
        <w:trPr>
          <w:trHeight w:val="345"/>
        </w:trPr>
        <w:tc>
          <w:tcPr>
            <w:tcW w:w="629" w:type="pct"/>
            <w:gridSpan w:val="3"/>
            <w:tcBorders>
              <w:right w:val="nil"/>
            </w:tcBorders>
            <w:vAlign w:val="center"/>
          </w:tcPr>
          <w:p w14:paraId="667D421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Endereço:</w:t>
            </w:r>
          </w:p>
        </w:tc>
        <w:tc>
          <w:tcPr>
            <w:tcW w:w="4371" w:type="pct"/>
            <w:gridSpan w:val="11"/>
            <w:tcBorders>
              <w:left w:val="nil"/>
            </w:tcBorders>
            <w:vAlign w:val="center"/>
          </w:tcPr>
          <w:p w14:paraId="6E5E598E" w14:textId="77777777" w:rsidR="0061299A" w:rsidRPr="003D7DD2" w:rsidRDefault="0061299A" w:rsidP="00D109CB">
            <w:pPr>
              <w:jc w:val="both"/>
              <w:rPr>
                <w:rFonts w:ascii="Arial Narrow" w:hAnsi="Arial Narrow" w:cs="Arial"/>
                <w:sz w:val="22"/>
                <w:szCs w:val="22"/>
              </w:rPr>
            </w:pPr>
          </w:p>
        </w:tc>
      </w:tr>
      <w:tr w:rsidR="0061299A" w:rsidRPr="003D7DD2" w14:paraId="7574D220" w14:textId="77777777" w:rsidTr="00D109CB">
        <w:trPr>
          <w:trHeight w:val="345"/>
        </w:trPr>
        <w:tc>
          <w:tcPr>
            <w:tcW w:w="769" w:type="pct"/>
            <w:gridSpan w:val="4"/>
            <w:tcBorders>
              <w:right w:val="nil"/>
            </w:tcBorders>
            <w:vAlign w:val="center"/>
          </w:tcPr>
          <w:p w14:paraId="4003B065"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Complemento: </w:t>
            </w:r>
          </w:p>
        </w:tc>
        <w:tc>
          <w:tcPr>
            <w:tcW w:w="1863" w:type="pct"/>
            <w:gridSpan w:val="5"/>
            <w:tcBorders>
              <w:left w:val="nil"/>
            </w:tcBorders>
            <w:vAlign w:val="center"/>
          </w:tcPr>
          <w:p w14:paraId="6892E39D" w14:textId="77777777" w:rsidR="0061299A" w:rsidRPr="003D7DD2" w:rsidRDefault="0061299A" w:rsidP="00D109CB">
            <w:pPr>
              <w:jc w:val="both"/>
              <w:rPr>
                <w:rFonts w:ascii="Arial Narrow" w:hAnsi="Arial Narrow" w:cs="Arial"/>
                <w:sz w:val="22"/>
                <w:szCs w:val="22"/>
              </w:rPr>
            </w:pPr>
          </w:p>
        </w:tc>
        <w:tc>
          <w:tcPr>
            <w:tcW w:w="378" w:type="pct"/>
            <w:gridSpan w:val="2"/>
            <w:tcBorders>
              <w:right w:val="nil"/>
            </w:tcBorders>
            <w:vAlign w:val="center"/>
          </w:tcPr>
          <w:p w14:paraId="6632DE7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Bairro:</w:t>
            </w:r>
            <w:r w:rsidRPr="003D7DD2">
              <w:rPr>
                <w:rFonts w:ascii="Arial Narrow" w:hAnsi="Arial Narrow" w:cs="Arial"/>
                <w:b/>
                <w:bCs/>
                <w:color w:val="000000"/>
                <w:sz w:val="22"/>
                <w:szCs w:val="22"/>
              </w:rPr>
              <w:t xml:space="preserve"> </w:t>
            </w:r>
          </w:p>
        </w:tc>
        <w:tc>
          <w:tcPr>
            <w:tcW w:w="1991" w:type="pct"/>
            <w:gridSpan w:val="3"/>
            <w:tcBorders>
              <w:left w:val="nil"/>
            </w:tcBorders>
            <w:vAlign w:val="center"/>
          </w:tcPr>
          <w:p w14:paraId="488D72AA" w14:textId="77777777" w:rsidR="0061299A" w:rsidRPr="003D7DD2" w:rsidRDefault="0061299A" w:rsidP="00D109CB">
            <w:pPr>
              <w:jc w:val="both"/>
              <w:rPr>
                <w:rFonts w:ascii="Arial Narrow" w:hAnsi="Arial Narrow" w:cs="Arial"/>
                <w:sz w:val="22"/>
                <w:szCs w:val="22"/>
              </w:rPr>
            </w:pPr>
          </w:p>
        </w:tc>
      </w:tr>
      <w:tr w:rsidR="0061299A" w:rsidRPr="003D7DD2" w14:paraId="0A1D7404" w14:textId="77777777" w:rsidTr="00D109CB">
        <w:trPr>
          <w:trHeight w:val="345"/>
        </w:trPr>
        <w:tc>
          <w:tcPr>
            <w:tcW w:w="379" w:type="pct"/>
            <w:tcBorders>
              <w:right w:val="nil"/>
            </w:tcBorders>
            <w:vAlign w:val="center"/>
          </w:tcPr>
          <w:p w14:paraId="1DAE04D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Cidade: </w:t>
            </w:r>
          </w:p>
        </w:tc>
        <w:tc>
          <w:tcPr>
            <w:tcW w:w="2253" w:type="pct"/>
            <w:gridSpan w:val="8"/>
            <w:tcBorders>
              <w:left w:val="nil"/>
              <w:bottom w:val="single" w:sz="4" w:space="0" w:color="auto"/>
            </w:tcBorders>
            <w:vAlign w:val="center"/>
          </w:tcPr>
          <w:p w14:paraId="37FBB50C" w14:textId="77777777" w:rsidR="0061299A" w:rsidRPr="003D7DD2" w:rsidRDefault="0061299A" w:rsidP="00D109CB">
            <w:pPr>
              <w:jc w:val="both"/>
              <w:rPr>
                <w:rFonts w:ascii="Arial Narrow" w:hAnsi="Arial Narrow" w:cs="Arial"/>
                <w:sz w:val="22"/>
                <w:szCs w:val="22"/>
              </w:rPr>
            </w:pPr>
          </w:p>
        </w:tc>
        <w:tc>
          <w:tcPr>
            <w:tcW w:w="378" w:type="pct"/>
            <w:gridSpan w:val="2"/>
            <w:tcBorders>
              <w:right w:val="nil"/>
            </w:tcBorders>
            <w:vAlign w:val="center"/>
          </w:tcPr>
          <w:p w14:paraId="4E5D4F25"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UF: </w:t>
            </w:r>
          </w:p>
        </w:tc>
        <w:tc>
          <w:tcPr>
            <w:tcW w:w="1991" w:type="pct"/>
            <w:gridSpan w:val="3"/>
            <w:tcBorders>
              <w:left w:val="nil"/>
            </w:tcBorders>
            <w:vAlign w:val="center"/>
          </w:tcPr>
          <w:p w14:paraId="6CB22AB6" w14:textId="77777777" w:rsidR="0061299A" w:rsidRPr="003D7DD2" w:rsidRDefault="0061299A" w:rsidP="00D109CB">
            <w:pPr>
              <w:jc w:val="both"/>
              <w:rPr>
                <w:rFonts w:ascii="Arial Narrow" w:hAnsi="Arial Narrow" w:cs="Arial"/>
                <w:sz w:val="22"/>
                <w:szCs w:val="22"/>
              </w:rPr>
            </w:pPr>
          </w:p>
        </w:tc>
      </w:tr>
      <w:tr w:rsidR="0061299A" w:rsidRPr="003D7DD2" w14:paraId="404A8D46" w14:textId="77777777" w:rsidTr="00D109CB">
        <w:trPr>
          <w:trHeight w:val="345"/>
        </w:trPr>
        <w:tc>
          <w:tcPr>
            <w:tcW w:w="379" w:type="pct"/>
            <w:tcBorders>
              <w:right w:val="nil"/>
            </w:tcBorders>
            <w:vAlign w:val="center"/>
          </w:tcPr>
          <w:p w14:paraId="26F88683"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CEP: </w:t>
            </w:r>
          </w:p>
        </w:tc>
        <w:tc>
          <w:tcPr>
            <w:tcW w:w="2253" w:type="pct"/>
            <w:gridSpan w:val="8"/>
            <w:tcBorders>
              <w:left w:val="nil"/>
            </w:tcBorders>
            <w:vAlign w:val="center"/>
          </w:tcPr>
          <w:p w14:paraId="274D06E4" w14:textId="77777777" w:rsidR="0061299A" w:rsidRPr="003D7DD2" w:rsidRDefault="0061299A" w:rsidP="00D109CB">
            <w:pPr>
              <w:jc w:val="both"/>
              <w:rPr>
                <w:rFonts w:ascii="Arial Narrow" w:hAnsi="Arial Narrow" w:cs="Arial"/>
                <w:sz w:val="22"/>
                <w:szCs w:val="22"/>
              </w:rPr>
            </w:pPr>
          </w:p>
        </w:tc>
        <w:tc>
          <w:tcPr>
            <w:tcW w:w="378" w:type="pct"/>
            <w:gridSpan w:val="2"/>
            <w:tcBorders>
              <w:right w:val="nil"/>
            </w:tcBorders>
            <w:vAlign w:val="center"/>
          </w:tcPr>
          <w:p w14:paraId="510E0E40"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CNPJ:</w:t>
            </w:r>
          </w:p>
        </w:tc>
        <w:tc>
          <w:tcPr>
            <w:tcW w:w="1991" w:type="pct"/>
            <w:gridSpan w:val="3"/>
            <w:tcBorders>
              <w:left w:val="nil"/>
            </w:tcBorders>
            <w:vAlign w:val="center"/>
          </w:tcPr>
          <w:p w14:paraId="23459AA6" w14:textId="77777777" w:rsidR="0061299A" w:rsidRPr="003D7DD2" w:rsidRDefault="0061299A" w:rsidP="00D109CB">
            <w:pPr>
              <w:jc w:val="both"/>
              <w:rPr>
                <w:rFonts w:ascii="Arial Narrow" w:hAnsi="Arial Narrow" w:cs="Arial"/>
                <w:sz w:val="22"/>
                <w:szCs w:val="22"/>
              </w:rPr>
            </w:pPr>
          </w:p>
        </w:tc>
      </w:tr>
      <w:tr w:rsidR="0061299A" w:rsidRPr="003D7DD2" w14:paraId="1A7AD1CF" w14:textId="77777777" w:rsidTr="00D109CB">
        <w:trPr>
          <w:trHeight w:val="345"/>
        </w:trPr>
        <w:tc>
          <w:tcPr>
            <w:tcW w:w="976" w:type="pct"/>
            <w:gridSpan w:val="7"/>
            <w:tcBorders>
              <w:right w:val="nil"/>
            </w:tcBorders>
            <w:vAlign w:val="center"/>
          </w:tcPr>
          <w:p w14:paraId="071A8E66"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 Comercial:</w:t>
            </w:r>
          </w:p>
        </w:tc>
        <w:tc>
          <w:tcPr>
            <w:tcW w:w="1656" w:type="pct"/>
            <w:gridSpan w:val="2"/>
            <w:tcBorders>
              <w:left w:val="nil"/>
            </w:tcBorders>
            <w:vAlign w:val="center"/>
          </w:tcPr>
          <w:p w14:paraId="20D59BF9" w14:textId="77777777" w:rsidR="0061299A" w:rsidRPr="003D7DD2" w:rsidRDefault="0061299A" w:rsidP="00D109CB">
            <w:pPr>
              <w:jc w:val="both"/>
              <w:rPr>
                <w:rFonts w:ascii="Arial Narrow" w:hAnsi="Arial Narrow" w:cs="Arial"/>
                <w:sz w:val="22"/>
                <w:szCs w:val="22"/>
              </w:rPr>
            </w:pPr>
          </w:p>
        </w:tc>
        <w:tc>
          <w:tcPr>
            <w:tcW w:w="951" w:type="pct"/>
            <w:gridSpan w:val="4"/>
            <w:tcBorders>
              <w:right w:val="nil"/>
            </w:tcBorders>
            <w:vAlign w:val="center"/>
          </w:tcPr>
          <w:p w14:paraId="3DCD6CC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Inscrição Estadual:</w:t>
            </w:r>
          </w:p>
        </w:tc>
        <w:tc>
          <w:tcPr>
            <w:tcW w:w="1417" w:type="pct"/>
            <w:tcBorders>
              <w:left w:val="nil"/>
            </w:tcBorders>
            <w:vAlign w:val="center"/>
          </w:tcPr>
          <w:p w14:paraId="0CD31FE2" w14:textId="77777777" w:rsidR="0061299A" w:rsidRPr="003D7DD2" w:rsidRDefault="0061299A" w:rsidP="00D109CB">
            <w:pPr>
              <w:jc w:val="both"/>
              <w:rPr>
                <w:rFonts w:ascii="Arial Narrow" w:hAnsi="Arial Narrow" w:cs="Arial"/>
                <w:sz w:val="22"/>
                <w:szCs w:val="22"/>
              </w:rPr>
            </w:pPr>
          </w:p>
        </w:tc>
      </w:tr>
      <w:tr w:rsidR="0061299A" w:rsidRPr="003D7DD2" w14:paraId="2EFFC6A2" w14:textId="77777777" w:rsidTr="00D109CB">
        <w:trPr>
          <w:trHeight w:val="345"/>
        </w:trPr>
        <w:tc>
          <w:tcPr>
            <w:tcW w:w="976" w:type="pct"/>
            <w:gridSpan w:val="7"/>
            <w:tcBorders>
              <w:right w:val="nil"/>
            </w:tcBorders>
            <w:vAlign w:val="center"/>
          </w:tcPr>
          <w:p w14:paraId="74CFA83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Representante Legal:</w:t>
            </w:r>
          </w:p>
        </w:tc>
        <w:tc>
          <w:tcPr>
            <w:tcW w:w="1656" w:type="pct"/>
            <w:gridSpan w:val="2"/>
            <w:tcBorders>
              <w:left w:val="nil"/>
            </w:tcBorders>
            <w:vAlign w:val="center"/>
          </w:tcPr>
          <w:p w14:paraId="5D756B1F" w14:textId="77777777" w:rsidR="0061299A" w:rsidRPr="003D7DD2" w:rsidRDefault="0061299A" w:rsidP="00D109CB">
            <w:pPr>
              <w:jc w:val="both"/>
              <w:rPr>
                <w:rFonts w:ascii="Arial Narrow" w:hAnsi="Arial Narrow" w:cs="Arial"/>
                <w:sz w:val="22"/>
                <w:szCs w:val="22"/>
              </w:rPr>
            </w:pPr>
          </w:p>
        </w:tc>
        <w:tc>
          <w:tcPr>
            <w:tcW w:w="341" w:type="pct"/>
            <w:tcBorders>
              <w:right w:val="nil"/>
            </w:tcBorders>
            <w:vAlign w:val="center"/>
          </w:tcPr>
          <w:p w14:paraId="7C9B6AF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RG: </w:t>
            </w:r>
          </w:p>
        </w:tc>
        <w:tc>
          <w:tcPr>
            <w:tcW w:w="2027" w:type="pct"/>
            <w:gridSpan w:val="4"/>
            <w:tcBorders>
              <w:left w:val="nil"/>
            </w:tcBorders>
            <w:vAlign w:val="center"/>
          </w:tcPr>
          <w:p w14:paraId="716446DF" w14:textId="77777777" w:rsidR="0061299A" w:rsidRPr="003D7DD2" w:rsidRDefault="0061299A" w:rsidP="00D109CB">
            <w:pPr>
              <w:jc w:val="both"/>
              <w:rPr>
                <w:rFonts w:ascii="Arial Narrow" w:hAnsi="Arial Narrow" w:cs="Arial"/>
                <w:sz w:val="22"/>
                <w:szCs w:val="22"/>
              </w:rPr>
            </w:pPr>
          </w:p>
        </w:tc>
      </w:tr>
      <w:tr w:rsidR="0061299A" w:rsidRPr="003D7DD2" w14:paraId="41B15771" w14:textId="77777777" w:rsidTr="00D109CB">
        <w:trPr>
          <w:trHeight w:val="345"/>
        </w:trPr>
        <w:tc>
          <w:tcPr>
            <w:tcW w:w="404" w:type="pct"/>
            <w:gridSpan w:val="2"/>
            <w:tcBorders>
              <w:right w:val="nil"/>
            </w:tcBorders>
            <w:vAlign w:val="center"/>
          </w:tcPr>
          <w:p w14:paraId="257404CD"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E-mail: </w:t>
            </w:r>
          </w:p>
        </w:tc>
        <w:tc>
          <w:tcPr>
            <w:tcW w:w="2228" w:type="pct"/>
            <w:gridSpan w:val="7"/>
            <w:tcBorders>
              <w:left w:val="nil"/>
            </w:tcBorders>
            <w:vAlign w:val="center"/>
          </w:tcPr>
          <w:p w14:paraId="6EE8FF0B" w14:textId="77777777" w:rsidR="0061299A" w:rsidRPr="003D7DD2" w:rsidRDefault="0061299A" w:rsidP="00D109CB">
            <w:pPr>
              <w:jc w:val="both"/>
              <w:rPr>
                <w:rFonts w:ascii="Arial Narrow" w:hAnsi="Arial Narrow" w:cs="Arial"/>
                <w:sz w:val="22"/>
                <w:szCs w:val="22"/>
              </w:rPr>
            </w:pPr>
          </w:p>
        </w:tc>
        <w:tc>
          <w:tcPr>
            <w:tcW w:w="341" w:type="pct"/>
            <w:tcBorders>
              <w:right w:val="nil"/>
            </w:tcBorders>
            <w:vAlign w:val="center"/>
          </w:tcPr>
          <w:p w14:paraId="7B8D294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CPF:</w:t>
            </w:r>
          </w:p>
        </w:tc>
        <w:tc>
          <w:tcPr>
            <w:tcW w:w="2027" w:type="pct"/>
            <w:gridSpan w:val="4"/>
            <w:tcBorders>
              <w:left w:val="nil"/>
            </w:tcBorders>
            <w:vAlign w:val="center"/>
          </w:tcPr>
          <w:p w14:paraId="7175725D" w14:textId="77777777" w:rsidR="0061299A" w:rsidRPr="003D7DD2" w:rsidRDefault="0061299A" w:rsidP="00D109CB">
            <w:pPr>
              <w:jc w:val="both"/>
              <w:rPr>
                <w:rFonts w:ascii="Arial Narrow" w:hAnsi="Arial Narrow" w:cs="Arial"/>
                <w:sz w:val="22"/>
                <w:szCs w:val="22"/>
              </w:rPr>
            </w:pPr>
          </w:p>
        </w:tc>
      </w:tr>
      <w:tr w:rsidR="0061299A" w:rsidRPr="003D7DD2" w14:paraId="329C688A" w14:textId="77777777" w:rsidTr="00D109CB">
        <w:trPr>
          <w:trHeight w:val="345"/>
        </w:trPr>
        <w:tc>
          <w:tcPr>
            <w:tcW w:w="801" w:type="pct"/>
            <w:gridSpan w:val="6"/>
            <w:tcBorders>
              <w:right w:val="nil"/>
            </w:tcBorders>
            <w:vAlign w:val="center"/>
          </w:tcPr>
          <w:p w14:paraId="4B74550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 Celular:</w:t>
            </w:r>
          </w:p>
        </w:tc>
        <w:tc>
          <w:tcPr>
            <w:tcW w:w="4199" w:type="pct"/>
            <w:gridSpan w:val="8"/>
            <w:tcBorders>
              <w:left w:val="nil"/>
            </w:tcBorders>
            <w:vAlign w:val="center"/>
          </w:tcPr>
          <w:p w14:paraId="48EFCD1B" w14:textId="77777777" w:rsidR="0061299A" w:rsidRPr="003D7DD2" w:rsidRDefault="0061299A" w:rsidP="00D109CB">
            <w:pPr>
              <w:jc w:val="both"/>
              <w:rPr>
                <w:rFonts w:ascii="Arial Narrow" w:hAnsi="Arial Narrow" w:cs="Arial"/>
                <w:sz w:val="22"/>
                <w:szCs w:val="22"/>
              </w:rPr>
            </w:pPr>
          </w:p>
        </w:tc>
      </w:tr>
      <w:tr w:rsidR="0061299A" w:rsidRPr="003D7DD2" w14:paraId="7B581F9B" w14:textId="77777777" w:rsidTr="00D109CB">
        <w:trPr>
          <w:trHeight w:val="345"/>
        </w:trPr>
        <w:tc>
          <w:tcPr>
            <w:tcW w:w="801" w:type="pct"/>
            <w:gridSpan w:val="6"/>
            <w:tcBorders>
              <w:right w:val="nil"/>
            </w:tcBorders>
            <w:vAlign w:val="center"/>
          </w:tcPr>
          <w:p w14:paraId="356346E8"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r w:rsidRPr="003D7DD2">
              <w:rPr>
                <w:rFonts w:ascii="Arial Narrow" w:hAnsi="Arial Narrow" w:cs="Arial"/>
                <w:sz w:val="22"/>
                <w:szCs w:val="22"/>
              </w:rPr>
              <w:t>:</w:t>
            </w:r>
          </w:p>
        </w:tc>
        <w:tc>
          <w:tcPr>
            <w:tcW w:w="4199" w:type="pct"/>
            <w:gridSpan w:val="8"/>
            <w:tcBorders>
              <w:left w:val="nil"/>
            </w:tcBorders>
            <w:vAlign w:val="center"/>
          </w:tcPr>
          <w:p w14:paraId="3CA404C7" w14:textId="77777777" w:rsidR="0061299A" w:rsidRPr="003D7DD2" w:rsidRDefault="0061299A" w:rsidP="00D109CB">
            <w:pPr>
              <w:rPr>
                <w:rFonts w:ascii="Arial Narrow" w:hAnsi="Arial Narrow" w:cs="Arial"/>
                <w:sz w:val="22"/>
                <w:szCs w:val="22"/>
              </w:rPr>
            </w:pPr>
          </w:p>
        </w:tc>
      </w:tr>
      <w:tr w:rsidR="0061299A" w:rsidRPr="003D7DD2" w14:paraId="14F31ACB" w14:textId="77777777" w:rsidTr="00D109CB">
        <w:trPr>
          <w:trHeight w:val="345"/>
        </w:trPr>
        <w:tc>
          <w:tcPr>
            <w:tcW w:w="801" w:type="pct"/>
            <w:gridSpan w:val="6"/>
            <w:tcBorders>
              <w:right w:val="nil"/>
            </w:tcBorders>
            <w:vAlign w:val="center"/>
          </w:tcPr>
          <w:p w14:paraId="7EC16AED"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Resp. Financeiro:</w:t>
            </w:r>
          </w:p>
        </w:tc>
        <w:tc>
          <w:tcPr>
            <w:tcW w:w="4199" w:type="pct"/>
            <w:gridSpan w:val="8"/>
            <w:tcBorders>
              <w:left w:val="nil"/>
            </w:tcBorders>
            <w:vAlign w:val="center"/>
          </w:tcPr>
          <w:p w14:paraId="5D2FFC68" w14:textId="77777777" w:rsidR="0061299A" w:rsidRPr="003D7DD2" w:rsidRDefault="0061299A" w:rsidP="00D109CB">
            <w:pPr>
              <w:jc w:val="both"/>
              <w:rPr>
                <w:rFonts w:ascii="Arial Narrow" w:hAnsi="Arial Narrow" w:cs="Arial"/>
                <w:sz w:val="22"/>
                <w:szCs w:val="22"/>
              </w:rPr>
            </w:pPr>
          </w:p>
        </w:tc>
      </w:tr>
      <w:tr w:rsidR="0061299A" w:rsidRPr="003D7DD2" w14:paraId="3E566449" w14:textId="77777777" w:rsidTr="00D109CB">
        <w:trPr>
          <w:trHeight w:val="345"/>
        </w:trPr>
        <w:tc>
          <w:tcPr>
            <w:tcW w:w="801" w:type="pct"/>
            <w:gridSpan w:val="6"/>
            <w:tcBorders>
              <w:right w:val="nil"/>
            </w:tcBorders>
            <w:vAlign w:val="center"/>
          </w:tcPr>
          <w:p w14:paraId="4D579EA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 Financeiro:</w:t>
            </w:r>
          </w:p>
        </w:tc>
        <w:tc>
          <w:tcPr>
            <w:tcW w:w="1830" w:type="pct"/>
            <w:gridSpan w:val="3"/>
            <w:tcBorders>
              <w:left w:val="nil"/>
            </w:tcBorders>
            <w:vAlign w:val="center"/>
          </w:tcPr>
          <w:p w14:paraId="356D923B" w14:textId="77777777" w:rsidR="0061299A" w:rsidRPr="003D7DD2" w:rsidRDefault="0061299A" w:rsidP="00D109CB">
            <w:pPr>
              <w:jc w:val="both"/>
              <w:rPr>
                <w:rFonts w:ascii="Arial Narrow" w:hAnsi="Arial Narrow" w:cs="Arial"/>
                <w:sz w:val="22"/>
                <w:szCs w:val="22"/>
              </w:rPr>
            </w:pPr>
          </w:p>
        </w:tc>
        <w:tc>
          <w:tcPr>
            <w:tcW w:w="540" w:type="pct"/>
            <w:gridSpan w:val="3"/>
            <w:tcBorders>
              <w:right w:val="nil"/>
            </w:tcBorders>
            <w:vAlign w:val="center"/>
          </w:tcPr>
          <w:p w14:paraId="478FB20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1828" w:type="pct"/>
            <w:gridSpan w:val="2"/>
            <w:tcBorders>
              <w:left w:val="nil"/>
            </w:tcBorders>
            <w:vAlign w:val="center"/>
          </w:tcPr>
          <w:p w14:paraId="6EAEAE02" w14:textId="77777777" w:rsidR="0061299A" w:rsidRPr="003D7DD2" w:rsidRDefault="0061299A" w:rsidP="00D109CB">
            <w:pPr>
              <w:jc w:val="both"/>
              <w:rPr>
                <w:rFonts w:ascii="Arial Narrow" w:hAnsi="Arial Narrow" w:cs="Arial"/>
                <w:sz w:val="22"/>
                <w:szCs w:val="22"/>
              </w:rPr>
            </w:pPr>
          </w:p>
        </w:tc>
      </w:tr>
      <w:tr w:rsidR="0061299A" w:rsidRPr="003D7DD2" w14:paraId="4D83A233" w14:textId="77777777" w:rsidTr="00D109CB">
        <w:trPr>
          <w:trHeight w:val="345"/>
        </w:trPr>
        <w:tc>
          <w:tcPr>
            <w:tcW w:w="5000" w:type="pct"/>
            <w:gridSpan w:val="14"/>
            <w:vAlign w:val="center"/>
          </w:tcPr>
          <w:p w14:paraId="13520B2E"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 para informativo de edital</w:t>
            </w:r>
          </w:p>
        </w:tc>
      </w:tr>
      <w:tr w:rsidR="0061299A" w:rsidRPr="003D7DD2" w14:paraId="68037F7D" w14:textId="77777777" w:rsidTr="00D109CB">
        <w:trPr>
          <w:trHeight w:val="345"/>
        </w:trPr>
        <w:tc>
          <w:tcPr>
            <w:tcW w:w="5000" w:type="pct"/>
            <w:gridSpan w:val="14"/>
            <w:vAlign w:val="center"/>
          </w:tcPr>
          <w:p w14:paraId="4DF26B1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ME/EPP: </w:t>
            </w:r>
            <w:proofErr w:type="gramStart"/>
            <w:r w:rsidRPr="003D7DD2">
              <w:rPr>
                <w:rFonts w:ascii="Arial Narrow" w:hAnsi="Arial Narrow" w:cs="Arial"/>
                <w:sz w:val="22"/>
                <w:szCs w:val="22"/>
              </w:rPr>
              <w:t xml:space="preserve">   (</w:t>
            </w:r>
            <w:proofErr w:type="gramEnd"/>
            <w:r w:rsidRPr="003D7DD2">
              <w:rPr>
                <w:rFonts w:ascii="Arial Narrow" w:hAnsi="Arial Narrow" w:cs="Arial"/>
                <w:sz w:val="22"/>
                <w:szCs w:val="22"/>
              </w:rPr>
              <w:t xml:space="preserve">   )  SIM     (   ) Não</w:t>
            </w:r>
          </w:p>
        </w:tc>
      </w:tr>
    </w:tbl>
    <w:p w14:paraId="693EBD58" w14:textId="77777777" w:rsidR="0061299A" w:rsidRPr="003D7DD2" w:rsidRDefault="0061299A" w:rsidP="0061299A">
      <w:pPr>
        <w:jc w:val="both"/>
        <w:rPr>
          <w:rFonts w:ascii="Arial Narrow" w:hAnsi="Arial Narrow" w:cs="Arial"/>
          <w:sz w:val="22"/>
          <w:szCs w:val="22"/>
        </w:rPr>
      </w:pPr>
    </w:p>
    <w:p w14:paraId="26F2B821" w14:textId="77777777" w:rsidR="0061299A" w:rsidRPr="003D7DD2" w:rsidRDefault="0061299A" w:rsidP="0061299A">
      <w:pPr>
        <w:jc w:val="both"/>
        <w:rPr>
          <w:rFonts w:ascii="Arial Narrow" w:hAnsi="Arial Narrow" w:cs="Arial"/>
          <w:sz w:val="22"/>
          <w:szCs w:val="22"/>
        </w:rPr>
      </w:pPr>
      <w:r w:rsidRPr="003D7DD2">
        <w:rPr>
          <w:rFonts w:ascii="Arial Narrow" w:hAnsi="Arial Narrow" w:cs="Arial"/>
          <w:sz w:val="22"/>
          <w:szCs w:val="22"/>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488E97B0" w14:textId="77777777" w:rsidR="0061299A" w:rsidRPr="003D7DD2" w:rsidRDefault="0061299A" w:rsidP="0061299A">
      <w:pPr>
        <w:jc w:val="both"/>
        <w:rPr>
          <w:rFonts w:ascii="Arial Narrow" w:hAnsi="Arial Narrow" w:cs="Arial"/>
          <w:sz w:val="22"/>
          <w:szCs w:val="22"/>
        </w:rPr>
      </w:pPr>
      <w:r w:rsidRPr="003D7DD2">
        <w:rPr>
          <w:rFonts w:ascii="Arial Narrow" w:hAnsi="Arial Narrow" w:cs="Arial"/>
          <w:sz w:val="22"/>
          <w:szCs w:val="22"/>
        </w:rPr>
        <w:t>2. São responsabilidades do Licitante:</w:t>
      </w:r>
    </w:p>
    <w:p w14:paraId="215E22A4" w14:textId="77777777" w:rsidR="0061299A" w:rsidRPr="003D7DD2" w:rsidRDefault="0061299A" w:rsidP="0061299A">
      <w:pPr>
        <w:tabs>
          <w:tab w:val="left" w:pos="-120"/>
          <w:tab w:val="left" w:pos="360"/>
        </w:tabs>
        <w:jc w:val="both"/>
        <w:rPr>
          <w:rFonts w:ascii="Arial Narrow" w:hAnsi="Arial Narrow" w:cs="Arial"/>
          <w:sz w:val="22"/>
          <w:szCs w:val="22"/>
        </w:rPr>
      </w:pPr>
      <w:r w:rsidRPr="003D7DD2">
        <w:rPr>
          <w:rFonts w:ascii="Arial Narrow" w:hAnsi="Arial Narrow" w:cs="Arial"/>
          <w:sz w:val="22"/>
          <w:szCs w:val="22"/>
        </w:rPr>
        <w:t>i.</w:t>
      </w:r>
      <w:r w:rsidRPr="003D7DD2">
        <w:rPr>
          <w:rFonts w:ascii="Arial Narrow" w:hAnsi="Arial Narrow" w:cs="Arial"/>
          <w:sz w:val="22"/>
          <w:szCs w:val="22"/>
        </w:rPr>
        <w:tab/>
        <w:t>Tomar conhecimento de, e cumprir todos os dispositivos constantes dos editais de negócios dos quais venha a participar;</w:t>
      </w:r>
    </w:p>
    <w:p w14:paraId="3363B00A" w14:textId="77777777" w:rsidR="0061299A" w:rsidRPr="003D7DD2" w:rsidRDefault="0061299A" w:rsidP="0061299A">
      <w:pPr>
        <w:tabs>
          <w:tab w:val="left" w:pos="-120"/>
          <w:tab w:val="left" w:pos="360"/>
        </w:tabs>
        <w:jc w:val="both"/>
        <w:rPr>
          <w:rFonts w:ascii="Arial Narrow" w:hAnsi="Arial Narrow" w:cs="Arial"/>
          <w:sz w:val="22"/>
          <w:szCs w:val="22"/>
        </w:rPr>
      </w:pPr>
      <w:proofErr w:type="spellStart"/>
      <w:r w:rsidRPr="003D7DD2">
        <w:rPr>
          <w:rFonts w:ascii="Arial Narrow" w:hAnsi="Arial Narrow" w:cs="Arial"/>
          <w:sz w:val="22"/>
          <w:szCs w:val="22"/>
        </w:rPr>
        <w:t>ii</w:t>
      </w:r>
      <w:proofErr w:type="spellEnd"/>
      <w:r w:rsidRPr="003D7DD2">
        <w:rPr>
          <w:rFonts w:ascii="Arial Narrow" w:hAnsi="Arial Narrow" w:cs="Arial"/>
          <w:sz w:val="22"/>
          <w:szCs w:val="22"/>
        </w:rPr>
        <w:t>.</w:t>
      </w:r>
      <w:r w:rsidRPr="003D7DD2">
        <w:rPr>
          <w:rFonts w:ascii="Arial Narrow" w:hAnsi="Arial Narrow" w:cs="Arial"/>
          <w:sz w:val="22"/>
          <w:szCs w:val="22"/>
        </w:rPr>
        <w:tab/>
        <w:t>Observar e cumprir a regularidade fiscal, apresentando a documentação exigida nos editais para fins de habilitação nas licitações em que for vencedor;</w:t>
      </w:r>
    </w:p>
    <w:p w14:paraId="12654DE5" w14:textId="77777777" w:rsidR="0061299A" w:rsidRPr="003D7DD2" w:rsidRDefault="0061299A" w:rsidP="0061299A">
      <w:pPr>
        <w:numPr>
          <w:ilvl w:val="0"/>
          <w:numId w:val="12"/>
        </w:numPr>
        <w:tabs>
          <w:tab w:val="clear" w:pos="2520"/>
          <w:tab w:val="left" w:pos="-120"/>
          <w:tab w:val="left" w:pos="360"/>
          <w:tab w:val="num" w:pos="1080"/>
        </w:tabs>
        <w:suppressAutoHyphens w:val="0"/>
        <w:ind w:left="0" w:firstLine="0"/>
        <w:jc w:val="both"/>
        <w:rPr>
          <w:rFonts w:ascii="Arial Narrow" w:hAnsi="Arial Narrow" w:cs="Arial"/>
          <w:bCs/>
          <w:sz w:val="22"/>
          <w:szCs w:val="22"/>
        </w:rPr>
      </w:pPr>
      <w:r w:rsidRPr="003D7DD2">
        <w:rPr>
          <w:rFonts w:ascii="Arial Narrow" w:hAnsi="Arial Narrow" w:cs="Arial"/>
          <w:sz w:val="22"/>
          <w:szCs w:val="22"/>
        </w:rPr>
        <w:t>Observar a legislação pertinente, bem como o disposto no Estatuto Social e nas demais normas e regulamentos expedidos pela BLL - Bolsa de Licitações do Brasil, dos quais declara ter pleno conhecimento;</w:t>
      </w:r>
    </w:p>
    <w:p w14:paraId="536A10FF" w14:textId="77777777" w:rsidR="0061299A" w:rsidRPr="003D7DD2" w:rsidRDefault="0061299A" w:rsidP="0061299A">
      <w:pPr>
        <w:pStyle w:val="WW-Corpodetexto3"/>
        <w:numPr>
          <w:ilvl w:val="0"/>
          <w:numId w:val="12"/>
        </w:numPr>
        <w:tabs>
          <w:tab w:val="clear" w:pos="2520"/>
          <w:tab w:val="left" w:pos="-120"/>
          <w:tab w:val="left" w:pos="360"/>
          <w:tab w:val="num" w:pos="1080"/>
        </w:tabs>
        <w:spacing w:line="240" w:lineRule="auto"/>
        <w:ind w:left="0" w:firstLine="0"/>
        <w:rPr>
          <w:rFonts w:ascii="Arial Narrow" w:hAnsi="Arial Narrow" w:cs="Arial"/>
          <w:sz w:val="22"/>
          <w:szCs w:val="22"/>
          <w:lang w:eastAsia="pt-BR"/>
        </w:rPr>
      </w:pPr>
      <w:r w:rsidRPr="003D7DD2">
        <w:rPr>
          <w:rFonts w:ascii="Arial Narrow" w:hAnsi="Arial Narrow" w:cs="Arial"/>
          <w:sz w:val="22"/>
          <w:szCs w:val="22"/>
          <w:lang w:eastAsia="pt-BR"/>
        </w:rPr>
        <w:t>Designar pessoa responsável para operar o Sistema Eletrônico de Licitações, conforme Anexo III.I</w:t>
      </w:r>
    </w:p>
    <w:p w14:paraId="271AF96E" w14:textId="77777777" w:rsidR="0061299A" w:rsidRPr="003D7DD2" w:rsidRDefault="0061299A" w:rsidP="0061299A">
      <w:pPr>
        <w:numPr>
          <w:ilvl w:val="0"/>
          <w:numId w:val="12"/>
        </w:numPr>
        <w:tabs>
          <w:tab w:val="clear" w:pos="2520"/>
          <w:tab w:val="left" w:pos="-120"/>
          <w:tab w:val="left" w:pos="360"/>
          <w:tab w:val="num" w:pos="567"/>
          <w:tab w:val="left" w:pos="1134"/>
        </w:tabs>
        <w:suppressAutoHyphens w:val="0"/>
        <w:ind w:left="0" w:firstLine="0"/>
        <w:jc w:val="both"/>
        <w:rPr>
          <w:rFonts w:ascii="Arial Narrow" w:hAnsi="Arial Narrow" w:cs="Arial"/>
          <w:bCs/>
          <w:sz w:val="22"/>
          <w:szCs w:val="22"/>
        </w:rPr>
      </w:pPr>
      <w:r w:rsidRPr="003D7DD2">
        <w:rPr>
          <w:rFonts w:ascii="Arial Narrow" w:hAnsi="Arial Narrow" w:cs="Arial"/>
          <w:sz w:val="22"/>
          <w:szCs w:val="22"/>
        </w:rPr>
        <w:t>Pagar as taxas pela utilização do Sistema Eletrônico de Licitações.</w:t>
      </w:r>
    </w:p>
    <w:p w14:paraId="50DFAEED" w14:textId="77777777" w:rsidR="0061299A" w:rsidRPr="003D7DD2" w:rsidRDefault="0061299A" w:rsidP="0061299A">
      <w:pPr>
        <w:tabs>
          <w:tab w:val="num" w:pos="567"/>
        </w:tabs>
        <w:jc w:val="both"/>
        <w:rPr>
          <w:rFonts w:ascii="Arial Narrow" w:hAnsi="Arial Narrow" w:cs="Arial"/>
          <w:sz w:val="22"/>
          <w:szCs w:val="22"/>
        </w:rPr>
      </w:pPr>
    </w:p>
    <w:p w14:paraId="30469C41" w14:textId="77777777" w:rsidR="0061299A" w:rsidRPr="003D7DD2" w:rsidRDefault="0061299A" w:rsidP="0061299A">
      <w:pPr>
        <w:tabs>
          <w:tab w:val="num" w:pos="567"/>
        </w:tabs>
        <w:jc w:val="both"/>
        <w:rPr>
          <w:rFonts w:ascii="Arial Narrow" w:hAnsi="Arial Narrow" w:cs="Arial"/>
          <w:b/>
          <w:bCs/>
          <w:sz w:val="22"/>
          <w:szCs w:val="22"/>
        </w:rPr>
      </w:pPr>
      <w:r w:rsidRPr="003D7DD2">
        <w:rPr>
          <w:rFonts w:ascii="Arial Narrow" w:hAnsi="Arial Narrow" w:cs="Arial"/>
          <w:sz w:val="22"/>
          <w:szCs w:val="22"/>
        </w:rPr>
        <w:t>3. O Licitante reconhece que a utilização do sistema eletrônico de negociação implica o pagamento de taxas de utilização</w:t>
      </w:r>
      <w:r w:rsidRPr="003D7DD2">
        <w:rPr>
          <w:rFonts w:ascii="Arial Narrow" w:hAnsi="Arial Narrow" w:cs="Arial"/>
          <w:bCs/>
          <w:sz w:val="22"/>
          <w:szCs w:val="22"/>
        </w:rPr>
        <w:t xml:space="preserve">, conforme previsto no </w:t>
      </w:r>
      <w:r w:rsidRPr="003D7DD2">
        <w:rPr>
          <w:rFonts w:ascii="Arial Narrow" w:hAnsi="Arial Narrow" w:cs="Arial"/>
          <w:sz w:val="22"/>
          <w:szCs w:val="22"/>
        </w:rPr>
        <w:t xml:space="preserve">Anexo IV do Regulamento do Sistema Eletrônico de Licitações da BLL </w:t>
      </w:r>
      <w:proofErr w:type="gramStart"/>
      <w:r w:rsidRPr="003D7DD2">
        <w:rPr>
          <w:rFonts w:ascii="Arial Narrow" w:hAnsi="Arial Narrow" w:cs="Arial"/>
          <w:sz w:val="22"/>
          <w:szCs w:val="22"/>
        </w:rPr>
        <w:t>-  Bolsa</w:t>
      </w:r>
      <w:proofErr w:type="gramEnd"/>
      <w:r w:rsidRPr="003D7DD2">
        <w:rPr>
          <w:rFonts w:ascii="Arial Narrow" w:hAnsi="Arial Narrow" w:cs="Arial"/>
          <w:sz w:val="22"/>
          <w:szCs w:val="22"/>
        </w:rPr>
        <w:t xml:space="preserve"> de Licitações do Brasil</w:t>
      </w:r>
      <w:r w:rsidRPr="003D7DD2">
        <w:rPr>
          <w:rFonts w:ascii="Arial Narrow" w:hAnsi="Arial Narrow" w:cs="Arial"/>
          <w:bCs/>
          <w:sz w:val="22"/>
          <w:szCs w:val="22"/>
        </w:rPr>
        <w:t>.</w:t>
      </w:r>
      <w:r w:rsidRPr="003D7DD2">
        <w:rPr>
          <w:rFonts w:ascii="Arial Narrow" w:hAnsi="Arial Narrow" w:cs="Arial"/>
          <w:b/>
          <w:bCs/>
          <w:sz w:val="22"/>
          <w:szCs w:val="22"/>
        </w:rPr>
        <w:t xml:space="preserve"> </w:t>
      </w:r>
    </w:p>
    <w:p w14:paraId="1FE54182" w14:textId="77777777" w:rsidR="0061299A" w:rsidRPr="003D7DD2" w:rsidRDefault="0061299A" w:rsidP="0061299A">
      <w:pPr>
        <w:tabs>
          <w:tab w:val="num" w:pos="567"/>
        </w:tabs>
        <w:jc w:val="both"/>
        <w:rPr>
          <w:rFonts w:ascii="Arial Narrow" w:hAnsi="Arial Narrow" w:cs="Arial"/>
          <w:b/>
          <w:bCs/>
          <w:sz w:val="22"/>
          <w:szCs w:val="22"/>
        </w:rPr>
      </w:pPr>
    </w:p>
    <w:p w14:paraId="390ECE2D" w14:textId="77777777" w:rsidR="0061299A" w:rsidRPr="003D7DD2" w:rsidRDefault="0061299A" w:rsidP="0061299A">
      <w:pPr>
        <w:pStyle w:val="PargrafodaLista"/>
        <w:numPr>
          <w:ilvl w:val="0"/>
          <w:numId w:val="42"/>
        </w:numPr>
        <w:spacing w:line="240" w:lineRule="auto"/>
        <w:ind w:left="0" w:firstLine="0"/>
        <w:jc w:val="both"/>
        <w:rPr>
          <w:rFonts w:ascii="Arial Narrow" w:hAnsi="Arial Narrow" w:cs="Arial"/>
        </w:rPr>
      </w:pPr>
      <w:r w:rsidRPr="003D7DD2">
        <w:rPr>
          <w:rFonts w:ascii="Arial Narrow" w:hAnsi="Arial Narrow" w:cs="Arial"/>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080865CC" w14:textId="77777777" w:rsidR="0061299A" w:rsidRPr="003D7DD2" w:rsidRDefault="0061299A" w:rsidP="0061299A">
      <w:pPr>
        <w:tabs>
          <w:tab w:val="num" w:pos="567"/>
        </w:tabs>
        <w:ind w:hanging="141"/>
        <w:jc w:val="both"/>
        <w:rPr>
          <w:rFonts w:ascii="Arial Narrow" w:hAnsi="Arial Narrow" w:cs="Arial"/>
          <w:b/>
          <w:color w:val="0000FF"/>
          <w:sz w:val="22"/>
          <w:szCs w:val="22"/>
        </w:rPr>
      </w:pPr>
    </w:p>
    <w:p w14:paraId="45360798" w14:textId="77777777" w:rsidR="0061299A" w:rsidRPr="003D7DD2" w:rsidRDefault="0061299A" w:rsidP="0061299A">
      <w:pPr>
        <w:pStyle w:val="PargrafodaLista"/>
        <w:numPr>
          <w:ilvl w:val="0"/>
          <w:numId w:val="42"/>
        </w:numPr>
        <w:tabs>
          <w:tab w:val="num" w:pos="851"/>
        </w:tabs>
        <w:spacing w:line="240" w:lineRule="auto"/>
        <w:ind w:left="0" w:firstLine="0"/>
        <w:jc w:val="both"/>
        <w:rPr>
          <w:rFonts w:ascii="Arial Narrow" w:hAnsi="Arial Narrow" w:cs="Arial"/>
        </w:rPr>
      </w:pPr>
      <w:r w:rsidRPr="003D7DD2">
        <w:rPr>
          <w:rFonts w:ascii="Arial Narrow" w:hAnsi="Arial Narrow" w:cs="Arial"/>
        </w:rPr>
        <w:t>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44CE2CCF" w14:textId="77777777" w:rsidR="0061299A" w:rsidRPr="003D7DD2" w:rsidRDefault="0061299A" w:rsidP="0061299A">
      <w:pPr>
        <w:tabs>
          <w:tab w:val="num" w:pos="567"/>
        </w:tabs>
        <w:jc w:val="both"/>
        <w:rPr>
          <w:rFonts w:ascii="Arial Narrow" w:hAnsi="Arial Narrow" w:cs="Arial"/>
          <w:sz w:val="22"/>
          <w:szCs w:val="22"/>
        </w:rPr>
      </w:pPr>
    </w:p>
    <w:p w14:paraId="3499CBD4" w14:textId="77777777" w:rsidR="0061299A" w:rsidRPr="003D7DD2" w:rsidRDefault="0061299A" w:rsidP="0061299A">
      <w:pPr>
        <w:tabs>
          <w:tab w:val="num" w:pos="709"/>
        </w:tabs>
        <w:jc w:val="both"/>
        <w:rPr>
          <w:rFonts w:ascii="Arial Narrow" w:hAnsi="Arial Narrow" w:cs="Arial"/>
          <w:sz w:val="22"/>
          <w:szCs w:val="22"/>
        </w:rPr>
      </w:pPr>
      <w:r w:rsidRPr="003D7DD2">
        <w:rPr>
          <w:rFonts w:ascii="Arial Narrow" w:hAnsi="Arial Narrow" w:cs="Arial"/>
          <w:sz w:val="22"/>
          <w:szCs w:val="22"/>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0B2D5A90" w14:textId="77777777" w:rsidR="0061299A" w:rsidRPr="003D7DD2" w:rsidRDefault="0061299A" w:rsidP="0061299A">
      <w:pPr>
        <w:tabs>
          <w:tab w:val="num" w:pos="709"/>
        </w:tabs>
        <w:ind w:left="426"/>
        <w:jc w:val="both"/>
        <w:rPr>
          <w:rFonts w:ascii="Arial Narrow" w:hAnsi="Arial Narrow" w:cs="Arial"/>
          <w:sz w:val="22"/>
          <w:szCs w:val="22"/>
        </w:rPr>
      </w:pPr>
    </w:p>
    <w:p w14:paraId="65F7F1EB" w14:textId="77777777" w:rsidR="0061299A" w:rsidRPr="003D7DD2" w:rsidRDefault="0061299A" w:rsidP="0061299A">
      <w:pPr>
        <w:tabs>
          <w:tab w:val="num" w:pos="709"/>
        </w:tabs>
        <w:ind w:left="426"/>
        <w:jc w:val="both"/>
        <w:outlineLvl w:val="0"/>
        <w:rPr>
          <w:rFonts w:ascii="Arial Narrow" w:hAnsi="Arial Narrow" w:cs="Arial"/>
          <w:sz w:val="22"/>
          <w:szCs w:val="22"/>
        </w:rPr>
      </w:pPr>
    </w:p>
    <w:p w14:paraId="7408B9A2" w14:textId="77777777" w:rsidR="0061299A" w:rsidRPr="003D7DD2" w:rsidRDefault="0061299A" w:rsidP="0061299A">
      <w:pPr>
        <w:tabs>
          <w:tab w:val="num" w:pos="709"/>
        </w:tabs>
        <w:outlineLvl w:val="0"/>
        <w:rPr>
          <w:rFonts w:ascii="Arial Narrow" w:hAnsi="Arial Narrow" w:cs="Arial"/>
          <w:sz w:val="22"/>
          <w:szCs w:val="22"/>
        </w:rPr>
      </w:pPr>
      <w:r w:rsidRPr="003D7DD2">
        <w:rPr>
          <w:rFonts w:ascii="Arial Narrow" w:hAnsi="Arial Narrow" w:cs="Arial"/>
          <w:sz w:val="22"/>
          <w:szCs w:val="22"/>
        </w:rPr>
        <w:t>Local e data:  _________________________________________________________________</w:t>
      </w:r>
    </w:p>
    <w:p w14:paraId="0DC65FF6" w14:textId="77777777" w:rsidR="0061299A" w:rsidRPr="003D7DD2" w:rsidRDefault="0061299A" w:rsidP="0061299A">
      <w:pPr>
        <w:tabs>
          <w:tab w:val="num" w:pos="709"/>
        </w:tabs>
        <w:jc w:val="both"/>
        <w:rPr>
          <w:rFonts w:ascii="Arial Narrow" w:hAnsi="Arial Narrow" w:cs="Arial"/>
          <w:sz w:val="22"/>
          <w:szCs w:val="22"/>
        </w:rPr>
      </w:pPr>
    </w:p>
    <w:p w14:paraId="0E5C0742" w14:textId="77777777" w:rsidR="0061299A" w:rsidRPr="003D7DD2" w:rsidRDefault="0061299A" w:rsidP="0061299A">
      <w:pPr>
        <w:tabs>
          <w:tab w:val="num" w:pos="709"/>
        </w:tabs>
        <w:jc w:val="both"/>
        <w:rPr>
          <w:rFonts w:ascii="Arial Narrow" w:hAnsi="Arial Narrow" w:cs="Arial"/>
          <w:sz w:val="22"/>
          <w:szCs w:val="22"/>
        </w:rPr>
      </w:pPr>
    </w:p>
    <w:p w14:paraId="7B8F2CDD" w14:textId="77777777" w:rsidR="0061299A" w:rsidRPr="003D7DD2" w:rsidRDefault="0061299A" w:rsidP="0061299A">
      <w:pPr>
        <w:tabs>
          <w:tab w:val="num" w:pos="709"/>
        </w:tabs>
        <w:jc w:val="both"/>
        <w:rPr>
          <w:rFonts w:ascii="Arial Narrow" w:hAnsi="Arial Narrow" w:cs="Arial"/>
          <w:sz w:val="22"/>
          <w:szCs w:val="22"/>
        </w:rPr>
      </w:pPr>
    </w:p>
    <w:p w14:paraId="3EB91BD6" w14:textId="77777777" w:rsidR="0061299A" w:rsidRPr="003D7DD2" w:rsidRDefault="0061299A" w:rsidP="0061299A">
      <w:pPr>
        <w:tabs>
          <w:tab w:val="num" w:pos="709"/>
        </w:tabs>
        <w:jc w:val="both"/>
        <w:rPr>
          <w:rFonts w:ascii="Arial Narrow" w:hAnsi="Arial Narrow" w:cs="Arial"/>
          <w:sz w:val="22"/>
          <w:szCs w:val="22"/>
        </w:rPr>
      </w:pPr>
    </w:p>
    <w:p w14:paraId="5E6DBCD4" w14:textId="77777777" w:rsidR="0061299A" w:rsidRPr="003D7DD2" w:rsidRDefault="0061299A" w:rsidP="0061299A">
      <w:pPr>
        <w:tabs>
          <w:tab w:val="num" w:pos="709"/>
        </w:tabs>
        <w:rPr>
          <w:rFonts w:ascii="Arial Narrow" w:hAnsi="Arial Narrow" w:cs="Arial"/>
          <w:sz w:val="22"/>
          <w:szCs w:val="22"/>
        </w:rPr>
      </w:pPr>
      <w:r w:rsidRPr="003D7DD2">
        <w:rPr>
          <w:rFonts w:ascii="Arial Narrow" w:hAnsi="Arial Narrow" w:cs="Arial"/>
          <w:sz w:val="22"/>
          <w:szCs w:val="22"/>
        </w:rPr>
        <w:t>__________________________________________________________________</w:t>
      </w:r>
    </w:p>
    <w:p w14:paraId="32F1F3EC" w14:textId="77777777" w:rsidR="0061299A" w:rsidRPr="003D7DD2" w:rsidRDefault="0061299A" w:rsidP="0061299A">
      <w:pPr>
        <w:tabs>
          <w:tab w:val="num" w:pos="709"/>
        </w:tabs>
        <w:rPr>
          <w:rFonts w:ascii="Arial Narrow" w:hAnsi="Arial Narrow" w:cs="Arial"/>
          <w:sz w:val="22"/>
          <w:szCs w:val="22"/>
        </w:rPr>
      </w:pPr>
      <w:r w:rsidRPr="003D7DD2">
        <w:rPr>
          <w:rFonts w:ascii="Arial Narrow" w:hAnsi="Arial Narrow" w:cs="Arial"/>
          <w:b/>
          <w:color w:val="FF0000"/>
          <w:sz w:val="22"/>
          <w:szCs w:val="22"/>
        </w:rPr>
        <w:t>(Assinaturas autorizadas com firma reconhecida em cartório)</w:t>
      </w:r>
    </w:p>
    <w:p w14:paraId="07277596" w14:textId="77777777" w:rsidR="0061299A" w:rsidRPr="003D7DD2" w:rsidRDefault="0061299A" w:rsidP="0061299A">
      <w:pPr>
        <w:tabs>
          <w:tab w:val="num" w:pos="709"/>
        </w:tabs>
        <w:jc w:val="center"/>
        <w:rPr>
          <w:rFonts w:ascii="Arial Narrow" w:hAnsi="Arial Narrow" w:cs="Arial"/>
          <w:sz w:val="22"/>
          <w:szCs w:val="22"/>
        </w:rPr>
      </w:pPr>
    </w:p>
    <w:p w14:paraId="0FD6AE99" w14:textId="77777777" w:rsidR="0061299A" w:rsidRPr="003D7DD2" w:rsidRDefault="0061299A" w:rsidP="0061299A">
      <w:pPr>
        <w:tabs>
          <w:tab w:val="num" w:pos="709"/>
        </w:tabs>
        <w:jc w:val="center"/>
        <w:rPr>
          <w:rFonts w:ascii="Arial Narrow" w:hAnsi="Arial Narrow" w:cs="Arial"/>
          <w:sz w:val="22"/>
          <w:szCs w:val="22"/>
        </w:rPr>
      </w:pPr>
    </w:p>
    <w:p w14:paraId="39F4D26A" w14:textId="77777777" w:rsidR="0061299A" w:rsidRPr="003D7DD2" w:rsidRDefault="0061299A" w:rsidP="0061299A">
      <w:pPr>
        <w:tabs>
          <w:tab w:val="num" w:pos="709"/>
        </w:tabs>
        <w:jc w:val="center"/>
        <w:rPr>
          <w:rFonts w:ascii="Arial Narrow" w:hAnsi="Arial Narrow" w:cs="Arial"/>
          <w:sz w:val="22"/>
          <w:szCs w:val="22"/>
        </w:rPr>
      </w:pPr>
    </w:p>
    <w:p w14:paraId="0038F425" w14:textId="77777777" w:rsidR="0061299A" w:rsidRPr="003D7DD2" w:rsidRDefault="0061299A" w:rsidP="0061299A">
      <w:pPr>
        <w:tabs>
          <w:tab w:val="num" w:pos="709"/>
        </w:tabs>
        <w:jc w:val="center"/>
        <w:rPr>
          <w:rFonts w:ascii="Arial Narrow" w:hAnsi="Arial Narrow" w:cs="Arial"/>
          <w:sz w:val="22"/>
          <w:szCs w:val="22"/>
        </w:rPr>
      </w:pPr>
    </w:p>
    <w:p w14:paraId="23FAD56F" w14:textId="77777777" w:rsidR="0061299A" w:rsidRPr="003D7DD2" w:rsidRDefault="0061299A" w:rsidP="0061299A">
      <w:pPr>
        <w:tabs>
          <w:tab w:val="num" w:pos="709"/>
        </w:tabs>
        <w:jc w:val="both"/>
        <w:rPr>
          <w:rFonts w:ascii="Arial Narrow" w:hAnsi="Arial Narrow" w:cs="Arial"/>
          <w:b/>
          <w:i/>
          <w:color w:val="FF0000"/>
          <w:sz w:val="22"/>
          <w:szCs w:val="22"/>
        </w:rPr>
      </w:pPr>
      <w:r w:rsidRPr="003D7DD2">
        <w:rPr>
          <w:rFonts w:ascii="Arial Narrow" w:hAnsi="Arial Narrow" w:cs="Arial"/>
          <w:b/>
          <w:sz w:val="22"/>
          <w:szCs w:val="22"/>
          <w:u w:val="single"/>
        </w:rPr>
        <w:t>OBSERVAÇÃO</w:t>
      </w:r>
      <w:r w:rsidRPr="003D7DD2">
        <w:rPr>
          <w:rFonts w:ascii="Arial Narrow" w:hAnsi="Arial Narrow" w:cs="Arial"/>
          <w:b/>
          <w:sz w:val="22"/>
          <w:szCs w:val="22"/>
        </w:rPr>
        <w:t xml:space="preserve">: </w:t>
      </w:r>
      <w:r w:rsidRPr="003D7DD2">
        <w:rPr>
          <w:rFonts w:ascii="Arial Narrow" w:hAnsi="Arial Narrow" w:cs="Arial"/>
          <w:b/>
          <w:i/>
          <w:color w:val="FF0000"/>
          <w:sz w:val="22"/>
          <w:szCs w:val="22"/>
        </w:rPr>
        <w:t>OBRIGATÓRIO RECONHECER FIRMA (EM CARTÓRIO) DAS ASSINATURAS E ANEXAR COPIA DO CONTRATO SOCIAL E ULTIMAS ALTERAÇÕES E/OU BREVE RELATO E/OU CONTRATO CONSOLIDADO (AUTENTICADAS).</w:t>
      </w:r>
    </w:p>
    <w:p w14:paraId="68DABA52" w14:textId="77777777" w:rsidR="0061299A" w:rsidRPr="003D7DD2" w:rsidRDefault="0061299A" w:rsidP="0061299A">
      <w:pPr>
        <w:tabs>
          <w:tab w:val="num" w:pos="709"/>
        </w:tabs>
        <w:ind w:left="426"/>
        <w:jc w:val="center"/>
        <w:rPr>
          <w:rFonts w:ascii="Arial Narrow" w:hAnsi="Arial Narrow" w:cs="Arial"/>
          <w:b/>
          <w:sz w:val="22"/>
          <w:szCs w:val="22"/>
        </w:rPr>
      </w:pPr>
    </w:p>
    <w:p w14:paraId="2A2AD074" w14:textId="77777777" w:rsidR="0061299A" w:rsidRPr="003D7DD2" w:rsidRDefault="0061299A" w:rsidP="0061299A">
      <w:pPr>
        <w:tabs>
          <w:tab w:val="num" w:pos="709"/>
        </w:tabs>
        <w:ind w:left="426"/>
        <w:jc w:val="center"/>
        <w:rPr>
          <w:rFonts w:ascii="Arial Narrow" w:hAnsi="Arial Narrow" w:cs="Arial"/>
          <w:b/>
          <w:sz w:val="22"/>
          <w:szCs w:val="22"/>
        </w:rPr>
      </w:pPr>
    </w:p>
    <w:p w14:paraId="478BC4DC" w14:textId="77777777" w:rsidR="0061299A" w:rsidRPr="003D7DD2" w:rsidRDefault="0061299A" w:rsidP="0061299A">
      <w:pPr>
        <w:jc w:val="center"/>
        <w:rPr>
          <w:rFonts w:ascii="Arial Narrow" w:hAnsi="Arial Narrow" w:cs="Arial"/>
          <w:b/>
          <w:sz w:val="22"/>
          <w:szCs w:val="22"/>
        </w:rPr>
      </w:pPr>
    </w:p>
    <w:p w14:paraId="580C1A24" w14:textId="77777777" w:rsidR="0061299A" w:rsidRPr="003D7DD2" w:rsidRDefault="0061299A" w:rsidP="0061299A">
      <w:pPr>
        <w:jc w:val="center"/>
        <w:rPr>
          <w:rFonts w:ascii="Arial Narrow" w:hAnsi="Arial Narrow" w:cs="Arial"/>
          <w:b/>
          <w:sz w:val="22"/>
          <w:szCs w:val="22"/>
        </w:rPr>
      </w:pPr>
    </w:p>
    <w:p w14:paraId="6353B855" w14:textId="77777777" w:rsidR="0061299A" w:rsidRPr="003D7DD2" w:rsidRDefault="0061299A" w:rsidP="0061299A">
      <w:pPr>
        <w:jc w:val="center"/>
        <w:rPr>
          <w:rFonts w:ascii="Arial Narrow" w:hAnsi="Arial Narrow" w:cs="Arial"/>
          <w:b/>
          <w:sz w:val="22"/>
          <w:szCs w:val="22"/>
        </w:rPr>
      </w:pPr>
    </w:p>
    <w:p w14:paraId="1DD38C3E" w14:textId="77777777" w:rsidR="0061299A" w:rsidRPr="003D7DD2" w:rsidRDefault="0061299A" w:rsidP="0061299A">
      <w:pPr>
        <w:jc w:val="center"/>
        <w:rPr>
          <w:rFonts w:ascii="Arial Narrow" w:hAnsi="Arial Narrow" w:cs="Arial"/>
          <w:b/>
          <w:sz w:val="22"/>
          <w:szCs w:val="22"/>
        </w:rPr>
      </w:pPr>
    </w:p>
    <w:p w14:paraId="57B7E78F" w14:textId="77777777" w:rsidR="0061299A" w:rsidRPr="003D7DD2" w:rsidRDefault="0061299A" w:rsidP="0061299A">
      <w:pPr>
        <w:jc w:val="center"/>
        <w:rPr>
          <w:rFonts w:ascii="Arial Narrow" w:hAnsi="Arial Narrow" w:cs="Arial"/>
          <w:b/>
          <w:sz w:val="22"/>
          <w:szCs w:val="22"/>
        </w:rPr>
      </w:pPr>
    </w:p>
    <w:p w14:paraId="453B4C44" w14:textId="77777777" w:rsidR="0061299A" w:rsidRPr="003D7DD2" w:rsidRDefault="0061299A" w:rsidP="0061299A">
      <w:pPr>
        <w:jc w:val="center"/>
        <w:rPr>
          <w:rFonts w:ascii="Arial Narrow" w:hAnsi="Arial Narrow" w:cs="Arial"/>
          <w:b/>
          <w:sz w:val="22"/>
          <w:szCs w:val="22"/>
        </w:rPr>
      </w:pPr>
    </w:p>
    <w:p w14:paraId="0EE99516" w14:textId="77777777" w:rsidR="0061299A" w:rsidRPr="003D7DD2" w:rsidRDefault="0061299A" w:rsidP="0061299A">
      <w:pPr>
        <w:jc w:val="center"/>
        <w:rPr>
          <w:rFonts w:ascii="Arial Narrow" w:hAnsi="Arial Narrow" w:cs="Arial"/>
          <w:b/>
          <w:sz w:val="22"/>
          <w:szCs w:val="22"/>
        </w:rPr>
      </w:pPr>
    </w:p>
    <w:p w14:paraId="3209324D" w14:textId="77777777" w:rsidR="0061299A" w:rsidRPr="003D7DD2" w:rsidRDefault="0061299A" w:rsidP="0061299A">
      <w:pPr>
        <w:jc w:val="center"/>
        <w:rPr>
          <w:rFonts w:ascii="Arial Narrow" w:hAnsi="Arial Narrow" w:cs="Arial"/>
          <w:b/>
          <w:sz w:val="22"/>
          <w:szCs w:val="22"/>
        </w:rPr>
      </w:pPr>
    </w:p>
    <w:p w14:paraId="25DB8E7D" w14:textId="77777777" w:rsidR="0061299A" w:rsidRPr="003D7DD2" w:rsidRDefault="0061299A" w:rsidP="0061299A">
      <w:pPr>
        <w:jc w:val="center"/>
        <w:rPr>
          <w:rFonts w:ascii="Arial Narrow" w:hAnsi="Arial Narrow" w:cs="Arial"/>
          <w:b/>
          <w:sz w:val="22"/>
          <w:szCs w:val="22"/>
        </w:rPr>
      </w:pPr>
    </w:p>
    <w:p w14:paraId="72F61511" w14:textId="77777777" w:rsidR="0061299A" w:rsidRPr="003D7DD2" w:rsidRDefault="0061299A" w:rsidP="0061299A">
      <w:pPr>
        <w:jc w:val="center"/>
        <w:rPr>
          <w:rFonts w:ascii="Arial Narrow" w:hAnsi="Arial Narrow" w:cs="Arial"/>
          <w:b/>
          <w:sz w:val="22"/>
          <w:szCs w:val="22"/>
        </w:rPr>
      </w:pPr>
    </w:p>
    <w:p w14:paraId="65932E33" w14:textId="77777777" w:rsidR="0061299A" w:rsidRPr="003D7DD2" w:rsidRDefault="0061299A" w:rsidP="0061299A">
      <w:pPr>
        <w:jc w:val="center"/>
        <w:rPr>
          <w:rFonts w:ascii="Arial Narrow" w:hAnsi="Arial Narrow" w:cs="Arial"/>
          <w:b/>
          <w:sz w:val="22"/>
          <w:szCs w:val="22"/>
        </w:rPr>
      </w:pPr>
    </w:p>
    <w:p w14:paraId="5A6052A3" w14:textId="77777777" w:rsidR="0061299A" w:rsidRPr="003D7DD2" w:rsidRDefault="0061299A" w:rsidP="0061299A">
      <w:pPr>
        <w:jc w:val="center"/>
        <w:rPr>
          <w:rFonts w:ascii="Arial Narrow" w:hAnsi="Arial Narrow" w:cs="Arial"/>
          <w:b/>
          <w:sz w:val="22"/>
          <w:szCs w:val="22"/>
        </w:rPr>
      </w:pPr>
    </w:p>
    <w:p w14:paraId="3C4F1793" w14:textId="77777777" w:rsidR="0061299A" w:rsidRPr="003D7DD2" w:rsidRDefault="0061299A" w:rsidP="0061299A">
      <w:pPr>
        <w:jc w:val="center"/>
        <w:rPr>
          <w:rFonts w:ascii="Arial Narrow" w:hAnsi="Arial Narrow" w:cs="Arial"/>
          <w:b/>
          <w:sz w:val="22"/>
          <w:szCs w:val="22"/>
        </w:rPr>
      </w:pPr>
    </w:p>
    <w:p w14:paraId="41482C82" w14:textId="77777777" w:rsidR="0061299A" w:rsidRPr="003D7DD2" w:rsidRDefault="0061299A" w:rsidP="0061299A">
      <w:pPr>
        <w:jc w:val="center"/>
        <w:rPr>
          <w:rFonts w:ascii="Arial Narrow" w:hAnsi="Arial Narrow" w:cs="Arial"/>
          <w:b/>
          <w:sz w:val="22"/>
          <w:szCs w:val="22"/>
        </w:rPr>
      </w:pPr>
    </w:p>
    <w:p w14:paraId="08E0435B" w14:textId="77777777" w:rsidR="0061299A" w:rsidRPr="003D7DD2" w:rsidRDefault="0061299A" w:rsidP="0061299A">
      <w:pPr>
        <w:jc w:val="center"/>
        <w:rPr>
          <w:rFonts w:ascii="Arial Narrow" w:hAnsi="Arial Narrow" w:cs="Arial"/>
          <w:b/>
          <w:sz w:val="22"/>
          <w:szCs w:val="22"/>
        </w:rPr>
      </w:pPr>
    </w:p>
    <w:p w14:paraId="1E84C284" w14:textId="77777777" w:rsidR="0061299A" w:rsidRPr="003D7DD2" w:rsidRDefault="0061299A" w:rsidP="0061299A">
      <w:pPr>
        <w:jc w:val="center"/>
        <w:rPr>
          <w:rFonts w:ascii="Arial Narrow" w:hAnsi="Arial Narrow" w:cs="Arial"/>
          <w:b/>
          <w:sz w:val="22"/>
          <w:szCs w:val="22"/>
        </w:rPr>
      </w:pPr>
    </w:p>
    <w:p w14:paraId="66270E3A" w14:textId="77777777" w:rsidR="0061299A" w:rsidRPr="003D7DD2" w:rsidRDefault="0061299A" w:rsidP="0061299A">
      <w:pPr>
        <w:jc w:val="center"/>
        <w:rPr>
          <w:rFonts w:ascii="Arial Narrow" w:hAnsi="Arial Narrow" w:cs="Arial"/>
          <w:b/>
          <w:sz w:val="22"/>
          <w:szCs w:val="22"/>
        </w:rPr>
      </w:pPr>
    </w:p>
    <w:p w14:paraId="0359C3D4" w14:textId="65F65295" w:rsidR="000004A7" w:rsidRDefault="000004A7">
      <w:pPr>
        <w:suppressAutoHyphens w:val="0"/>
        <w:rPr>
          <w:rFonts w:ascii="Arial Narrow" w:hAnsi="Arial Narrow" w:cs="Arial"/>
          <w:b/>
          <w:sz w:val="22"/>
          <w:szCs w:val="22"/>
        </w:rPr>
      </w:pPr>
      <w:r>
        <w:rPr>
          <w:rFonts w:ascii="Arial Narrow" w:hAnsi="Arial Narrow" w:cs="Arial"/>
          <w:b/>
          <w:sz w:val="22"/>
          <w:szCs w:val="22"/>
        </w:rPr>
        <w:br w:type="page"/>
      </w:r>
    </w:p>
    <w:p w14:paraId="799866A3" w14:textId="507A3503" w:rsidR="0061299A" w:rsidRPr="003D7DD2" w:rsidRDefault="0061299A" w:rsidP="0061299A">
      <w:pPr>
        <w:pStyle w:val="Default"/>
        <w:ind w:left="567"/>
        <w:jc w:val="both"/>
        <w:rPr>
          <w:rFonts w:ascii="Arial Narrow" w:eastAsia="Batang" w:hAnsi="Arial Narrow"/>
          <w:b/>
          <w:sz w:val="22"/>
          <w:szCs w:val="22"/>
        </w:rPr>
      </w:pP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7F560F">
        <w:rPr>
          <w:rFonts w:ascii="Arial Narrow" w:eastAsia="Batang" w:hAnsi="Arial Narrow"/>
          <w:b/>
          <w:sz w:val="22"/>
          <w:szCs w:val="22"/>
        </w:rPr>
        <w:t>4</w:t>
      </w:r>
    </w:p>
    <w:p w14:paraId="66A67605" w14:textId="5ECE9932"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1B0A92EF" w14:textId="1D3D0252"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FB38AA0" w14:textId="77777777" w:rsidR="0061299A" w:rsidRPr="003D7DD2" w:rsidRDefault="0061299A" w:rsidP="0061299A">
      <w:pPr>
        <w:widowControl w:val="0"/>
        <w:ind w:left="993" w:hanging="142"/>
        <w:jc w:val="center"/>
        <w:rPr>
          <w:rFonts w:ascii="Arial Narrow" w:eastAsia="Batang" w:hAnsi="Arial Narrow"/>
          <w:b/>
          <w:sz w:val="22"/>
          <w:szCs w:val="22"/>
        </w:rPr>
      </w:pPr>
      <w:r w:rsidRPr="003D7DD2">
        <w:rPr>
          <w:rFonts w:ascii="Arial Narrow" w:hAnsi="Arial Narrow" w:cs="Arial"/>
          <w:b/>
          <w:sz w:val="22"/>
          <w:szCs w:val="22"/>
        </w:rPr>
        <w:t>ANEXO V.</w:t>
      </w:r>
    </w:p>
    <w:p w14:paraId="25DA17FC" w14:textId="77777777" w:rsidR="0061299A" w:rsidRPr="003D7DD2" w:rsidRDefault="0061299A" w:rsidP="0061299A">
      <w:pPr>
        <w:jc w:val="center"/>
        <w:rPr>
          <w:rFonts w:ascii="Arial Narrow" w:hAnsi="Arial Narrow" w:cs="Arial"/>
          <w:b/>
          <w:sz w:val="22"/>
          <w:szCs w:val="22"/>
        </w:rPr>
      </w:pPr>
    </w:p>
    <w:p w14:paraId="3AD6DBC4" w14:textId="77777777" w:rsidR="0061299A" w:rsidRPr="003D7DD2" w:rsidRDefault="0061299A" w:rsidP="0061299A">
      <w:pPr>
        <w:jc w:val="center"/>
        <w:rPr>
          <w:rFonts w:ascii="Arial Narrow" w:hAnsi="Arial Narrow" w:cs="Arial"/>
          <w:b/>
          <w:sz w:val="22"/>
          <w:szCs w:val="22"/>
        </w:rPr>
      </w:pPr>
      <w:r w:rsidRPr="003D7DD2">
        <w:rPr>
          <w:rFonts w:ascii="Arial Narrow" w:hAnsi="Arial Narrow" w:cs="Arial"/>
          <w:b/>
          <w:sz w:val="22"/>
          <w:szCs w:val="22"/>
        </w:rPr>
        <w:t xml:space="preserve">ANEXO AO TERMO DE ADESÃO AO SISTEMA ELETRÔNICO DE LICITAÇÕES DA </w:t>
      </w:r>
      <w:r w:rsidRPr="003D7DD2">
        <w:rPr>
          <w:rFonts w:ascii="Arial Narrow" w:hAnsi="Arial Narrow" w:cs="Arial"/>
          <w:b/>
          <w:sz w:val="22"/>
          <w:szCs w:val="22"/>
        </w:rPr>
        <w:br/>
        <w:t xml:space="preserve">BLL – BOLSA DE LICITAÇÕES DO BRASIL </w:t>
      </w:r>
      <w:r w:rsidRPr="003D7DD2">
        <w:rPr>
          <w:rFonts w:ascii="Arial Narrow" w:hAnsi="Arial Narrow" w:cs="Arial"/>
          <w:b/>
          <w:sz w:val="22"/>
          <w:szCs w:val="22"/>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0"/>
        <w:gridCol w:w="1042"/>
        <w:gridCol w:w="18"/>
        <w:gridCol w:w="63"/>
        <w:gridCol w:w="59"/>
        <w:gridCol w:w="87"/>
        <w:gridCol w:w="143"/>
        <w:gridCol w:w="14"/>
        <w:gridCol w:w="100"/>
        <w:gridCol w:w="853"/>
        <w:gridCol w:w="1944"/>
        <w:gridCol w:w="960"/>
        <w:gridCol w:w="11"/>
        <w:gridCol w:w="3200"/>
      </w:tblGrid>
      <w:tr w:rsidR="0061299A" w:rsidRPr="003D7DD2" w14:paraId="6026C013" w14:textId="77777777" w:rsidTr="00D109CB">
        <w:trPr>
          <w:trHeight w:val="284"/>
          <w:jc w:val="center"/>
        </w:trPr>
        <w:tc>
          <w:tcPr>
            <w:tcW w:w="2969" w:type="dxa"/>
            <w:gridSpan w:val="10"/>
            <w:tcBorders>
              <w:right w:val="nil"/>
            </w:tcBorders>
            <w:vAlign w:val="center"/>
          </w:tcPr>
          <w:p w14:paraId="5FB9B10A"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Razão Social do Licitante:</w:t>
            </w:r>
          </w:p>
        </w:tc>
        <w:tc>
          <w:tcPr>
            <w:tcW w:w="6115" w:type="dxa"/>
            <w:gridSpan w:val="4"/>
            <w:tcBorders>
              <w:left w:val="nil"/>
            </w:tcBorders>
            <w:vAlign w:val="center"/>
          </w:tcPr>
          <w:p w14:paraId="71C9A75E" w14:textId="77777777" w:rsidR="0061299A" w:rsidRPr="003D7DD2" w:rsidRDefault="0061299A" w:rsidP="00D109CB">
            <w:pPr>
              <w:jc w:val="both"/>
              <w:rPr>
                <w:rFonts w:ascii="Arial Narrow" w:hAnsi="Arial Narrow" w:cs="Arial"/>
                <w:sz w:val="22"/>
                <w:szCs w:val="22"/>
              </w:rPr>
            </w:pPr>
          </w:p>
        </w:tc>
      </w:tr>
      <w:tr w:rsidR="0061299A" w:rsidRPr="003D7DD2" w14:paraId="37A6D2B1" w14:textId="77777777" w:rsidTr="00D109CB">
        <w:trPr>
          <w:trHeight w:val="284"/>
          <w:jc w:val="center"/>
        </w:trPr>
        <w:tc>
          <w:tcPr>
            <w:tcW w:w="1772" w:type="dxa"/>
            <w:gridSpan w:val="5"/>
            <w:tcBorders>
              <w:bottom w:val="single" w:sz="4" w:space="0" w:color="auto"/>
              <w:right w:val="nil"/>
            </w:tcBorders>
            <w:vAlign w:val="center"/>
          </w:tcPr>
          <w:p w14:paraId="49A38DB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CNPJ/CPF:</w:t>
            </w:r>
          </w:p>
        </w:tc>
        <w:tc>
          <w:tcPr>
            <w:tcW w:w="7312" w:type="dxa"/>
            <w:gridSpan w:val="9"/>
            <w:tcBorders>
              <w:left w:val="nil"/>
              <w:bottom w:val="single" w:sz="4" w:space="0" w:color="auto"/>
            </w:tcBorders>
            <w:vAlign w:val="center"/>
          </w:tcPr>
          <w:p w14:paraId="22808624" w14:textId="77777777" w:rsidR="0061299A" w:rsidRPr="003D7DD2" w:rsidRDefault="0061299A" w:rsidP="00D109CB">
            <w:pPr>
              <w:jc w:val="both"/>
              <w:rPr>
                <w:rFonts w:ascii="Arial Narrow" w:hAnsi="Arial Narrow" w:cs="Arial"/>
                <w:sz w:val="22"/>
                <w:szCs w:val="22"/>
              </w:rPr>
            </w:pPr>
          </w:p>
        </w:tc>
      </w:tr>
      <w:tr w:rsidR="0061299A" w:rsidRPr="003D7DD2" w14:paraId="5ADE4AA7" w14:textId="77777777" w:rsidTr="00D109CB">
        <w:trPr>
          <w:trHeight w:val="284"/>
          <w:jc w:val="center"/>
        </w:trPr>
        <w:tc>
          <w:tcPr>
            <w:tcW w:w="9084" w:type="dxa"/>
            <w:gridSpan w:val="14"/>
            <w:shd w:val="clear" w:color="auto" w:fill="FFFFFF"/>
            <w:vAlign w:val="center"/>
          </w:tcPr>
          <w:p w14:paraId="15EDB24F" w14:textId="77777777" w:rsidR="0061299A" w:rsidRPr="003D7DD2" w:rsidRDefault="0061299A" w:rsidP="00D109CB">
            <w:pPr>
              <w:pStyle w:val="Ttulo1"/>
              <w:spacing w:before="0"/>
              <w:rPr>
                <w:rFonts w:ascii="Arial Narrow" w:hAnsi="Arial Narrow" w:cs="Arial"/>
                <w:sz w:val="22"/>
                <w:szCs w:val="22"/>
              </w:rPr>
            </w:pPr>
            <w:r w:rsidRPr="003D7DD2">
              <w:rPr>
                <w:rFonts w:ascii="Arial Narrow" w:hAnsi="Arial Narrow" w:cs="Arial"/>
                <w:sz w:val="22"/>
                <w:szCs w:val="22"/>
              </w:rPr>
              <w:t>Operadores</w:t>
            </w:r>
          </w:p>
        </w:tc>
      </w:tr>
      <w:tr w:rsidR="0061299A" w:rsidRPr="003D7DD2" w14:paraId="4F576522" w14:textId="77777777" w:rsidTr="00D109CB">
        <w:trPr>
          <w:trHeight w:val="284"/>
          <w:jc w:val="center"/>
        </w:trPr>
        <w:tc>
          <w:tcPr>
            <w:tcW w:w="590" w:type="dxa"/>
            <w:vAlign w:val="center"/>
          </w:tcPr>
          <w:p w14:paraId="1CE2CD3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1</w:t>
            </w:r>
          </w:p>
        </w:tc>
        <w:tc>
          <w:tcPr>
            <w:tcW w:w="1269" w:type="dxa"/>
            <w:gridSpan w:val="5"/>
            <w:tcBorders>
              <w:right w:val="nil"/>
            </w:tcBorders>
            <w:vAlign w:val="center"/>
          </w:tcPr>
          <w:p w14:paraId="43E7D46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Nome:</w:t>
            </w:r>
          </w:p>
        </w:tc>
        <w:tc>
          <w:tcPr>
            <w:tcW w:w="7225" w:type="dxa"/>
            <w:gridSpan w:val="8"/>
            <w:tcBorders>
              <w:left w:val="nil"/>
            </w:tcBorders>
            <w:vAlign w:val="center"/>
          </w:tcPr>
          <w:p w14:paraId="2FCC654F" w14:textId="77777777" w:rsidR="0061299A" w:rsidRPr="003D7DD2" w:rsidRDefault="0061299A" w:rsidP="00D109CB">
            <w:pPr>
              <w:jc w:val="both"/>
              <w:rPr>
                <w:rFonts w:ascii="Arial Narrow" w:hAnsi="Arial Narrow" w:cs="Arial"/>
                <w:sz w:val="22"/>
                <w:szCs w:val="22"/>
              </w:rPr>
            </w:pPr>
          </w:p>
        </w:tc>
      </w:tr>
      <w:tr w:rsidR="0061299A" w:rsidRPr="003D7DD2" w14:paraId="2331B623" w14:textId="77777777" w:rsidTr="00D109CB">
        <w:trPr>
          <w:trHeight w:val="284"/>
          <w:jc w:val="center"/>
        </w:trPr>
        <w:tc>
          <w:tcPr>
            <w:tcW w:w="590" w:type="dxa"/>
            <w:vAlign w:val="center"/>
          </w:tcPr>
          <w:p w14:paraId="66CFB698" w14:textId="77777777" w:rsidR="0061299A" w:rsidRPr="003D7DD2" w:rsidRDefault="0061299A" w:rsidP="00D109CB">
            <w:pPr>
              <w:jc w:val="both"/>
              <w:rPr>
                <w:rFonts w:ascii="Arial Narrow" w:hAnsi="Arial Narrow" w:cs="Arial"/>
                <w:sz w:val="22"/>
                <w:szCs w:val="22"/>
              </w:rPr>
            </w:pPr>
          </w:p>
        </w:tc>
        <w:tc>
          <w:tcPr>
            <w:tcW w:w="1269" w:type="dxa"/>
            <w:gridSpan w:val="5"/>
            <w:tcBorders>
              <w:right w:val="nil"/>
            </w:tcBorders>
            <w:vAlign w:val="center"/>
          </w:tcPr>
          <w:p w14:paraId="499CDEFA"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 xml:space="preserve">CPF: </w:t>
            </w:r>
          </w:p>
        </w:tc>
        <w:tc>
          <w:tcPr>
            <w:tcW w:w="3054" w:type="dxa"/>
            <w:gridSpan w:val="5"/>
            <w:tcBorders>
              <w:left w:val="nil"/>
            </w:tcBorders>
            <w:vAlign w:val="center"/>
          </w:tcPr>
          <w:p w14:paraId="2222FD08"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3351D813"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Função:</w:t>
            </w:r>
          </w:p>
        </w:tc>
        <w:tc>
          <w:tcPr>
            <w:tcW w:w="3200" w:type="dxa"/>
            <w:tcBorders>
              <w:left w:val="nil"/>
            </w:tcBorders>
            <w:vAlign w:val="center"/>
          </w:tcPr>
          <w:p w14:paraId="65DB2545" w14:textId="77777777" w:rsidR="0061299A" w:rsidRPr="003D7DD2" w:rsidRDefault="0061299A" w:rsidP="00D109CB">
            <w:pPr>
              <w:jc w:val="both"/>
              <w:rPr>
                <w:rFonts w:ascii="Arial Narrow" w:hAnsi="Arial Narrow" w:cs="Arial"/>
                <w:sz w:val="22"/>
                <w:szCs w:val="22"/>
              </w:rPr>
            </w:pPr>
          </w:p>
        </w:tc>
      </w:tr>
      <w:tr w:rsidR="0061299A" w:rsidRPr="003D7DD2" w14:paraId="3CA3019B" w14:textId="77777777" w:rsidTr="00D109CB">
        <w:trPr>
          <w:trHeight w:val="284"/>
          <w:jc w:val="center"/>
        </w:trPr>
        <w:tc>
          <w:tcPr>
            <w:tcW w:w="590" w:type="dxa"/>
            <w:vAlign w:val="center"/>
          </w:tcPr>
          <w:p w14:paraId="45253009" w14:textId="77777777" w:rsidR="0061299A" w:rsidRPr="003D7DD2" w:rsidRDefault="0061299A" w:rsidP="00D109CB">
            <w:pPr>
              <w:jc w:val="both"/>
              <w:rPr>
                <w:rFonts w:ascii="Arial Narrow" w:hAnsi="Arial Narrow" w:cs="Arial"/>
                <w:sz w:val="22"/>
                <w:szCs w:val="22"/>
              </w:rPr>
            </w:pPr>
          </w:p>
        </w:tc>
        <w:tc>
          <w:tcPr>
            <w:tcW w:w="1526" w:type="dxa"/>
            <w:gridSpan w:val="8"/>
            <w:tcBorders>
              <w:right w:val="nil"/>
            </w:tcBorders>
            <w:vAlign w:val="center"/>
          </w:tcPr>
          <w:p w14:paraId="3EB0A282"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2797" w:type="dxa"/>
            <w:gridSpan w:val="2"/>
            <w:tcBorders>
              <w:left w:val="nil"/>
            </w:tcBorders>
            <w:vAlign w:val="center"/>
          </w:tcPr>
          <w:p w14:paraId="19573BE2"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42A0FAB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Celular:</w:t>
            </w:r>
          </w:p>
        </w:tc>
        <w:tc>
          <w:tcPr>
            <w:tcW w:w="3200" w:type="dxa"/>
            <w:tcBorders>
              <w:left w:val="nil"/>
            </w:tcBorders>
            <w:vAlign w:val="center"/>
          </w:tcPr>
          <w:p w14:paraId="34BFC987" w14:textId="77777777" w:rsidR="0061299A" w:rsidRPr="003D7DD2" w:rsidRDefault="0061299A" w:rsidP="00D109CB">
            <w:pPr>
              <w:jc w:val="both"/>
              <w:rPr>
                <w:rFonts w:ascii="Arial Narrow" w:hAnsi="Arial Narrow" w:cs="Arial"/>
                <w:sz w:val="22"/>
                <w:szCs w:val="22"/>
              </w:rPr>
            </w:pPr>
          </w:p>
        </w:tc>
      </w:tr>
      <w:tr w:rsidR="0061299A" w:rsidRPr="003D7DD2" w14:paraId="60EEFD45" w14:textId="77777777" w:rsidTr="00D109CB">
        <w:trPr>
          <w:trHeight w:val="284"/>
          <w:jc w:val="center"/>
        </w:trPr>
        <w:tc>
          <w:tcPr>
            <w:tcW w:w="590" w:type="dxa"/>
            <w:vAlign w:val="center"/>
          </w:tcPr>
          <w:p w14:paraId="54816EAD" w14:textId="77777777" w:rsidR="0061299A" w:rsidRPr="003D7DD2" w:rsidRDefault="0061299A" w:rsidP="00D109CB">
            <w:pPr>
              <w:jc w:val="both"/>
              <w:rPr>
                <w:rFonts w:ascii="Arial Narrow" w:hAnsi="Arial Narrow" w:cs="Arial"/>
                <w:sz w:val="22"/>
                <w:szCs w:val="22"/>
              </w:rPr>
            </w:pPr>
          </w:p>
        </w:tc>
        <w:tc>
          <w:tcPr>
            <w:tcW w:w="1123" w:type="dxa"/>
            <w:gridSpan w:val="3"/>
            <w:tcBorders>
              <w:right w:val="nil"/>
            </w:tcBorders>
            <w:vAlign w:val="center"/>
          </w:tcPr>
          <w:p w14:paraId="047FB4C0"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Fax:</w:t>
            </w:r>
          </w:p>
        </w:tc>
        <w:tc>
          <w:tcPr>
            <w:tcW w:w="3200" w:type="dxa"/>
            <w:gridSpan w:val="7"/>
            <w:tcBorders>
              <w:left w:val="nil"/>
            </w:tcBorders>
            <w:vAlign w:val="center"/>
          </w:tcPr>
          <w:p w14:paraId="3245CB52"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3A95CAA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w:t>
            </w:r>
          </w:p>
        </w:tc>
        <w:tc>
          <w:tcPr>
            <w:tcW w:w="3200" w:type="dxa"/>
            <w:tcBorders>
              <w:left w:val="nil"/>
            </w:tcBorders>
            <w:vAlign w:val="center"/>
          </w:tcPr>
          <w:p w14:paraId="1F8C358C" w14:textId="77777777" w:rsidR="0061299A" w:rsidRPr="003D7DD2" w:rsidRDefault="0061299A" w:rsidP="00D109CB">
            <w:pPr>
              <w:jc w:val="both"/>
              <w:rPr>
                <w:rFonts w:ascii="Arial Narrow" w:hAnsi="Arial Narrow" w:cs="Arial"/>
                <w:sz w:val="22"/>
                <w:szCs w:val="22"/>
              </w:rPr>
            </w:pPr>
          </w:p>
        </w:tc>
      </w:tr>
      <w:tr w:rsidR="0061299A" w:rsidRPr="003D7DD2" w14:paraId="125FE460" w14:textId="77777777" w:rsidTr="00D109CB">
        <w:trPr>
          <w:trHeight w:val="284"/>
          <w:jc w:val="center"/>
        </w:trPr>
        <w:tc>
          <w:tcPr>
            <w:tcW w:w="590" w:type="dxa"/>
            <w:vAlign w:val="center"/>
          </w:tcPr>
          <w:p w14:paraId="4B772FDC" w14:textId="77777777" w:rsidR="0061299A" w:rsidRPr="003D7DD2" w:rsidRDefault="0061299A" w:rsidP="00D109CB">
            <w:pPr>
              <w:jc w:val="both"/>
              <w:rPr>
                <w:rFonts w:ascii="Arial Narrow" w:hAnsi="Arial Narrow" w:cs="Arial"/>
                <w:sz w:val="22"/>
                <w:szCs w:val="22"/>
              </w:rPr>
            </w:pPr>
          </w:p>
        </w:tc>
        <w:tc>
          <w:tcPr>
            <w:tcW w:w="1123" w:type="dxa"/>
            <w:gridSpan w:val="3"/>
            <w:tcBorders>
              <w:right w:val="nil"/>
            </w:tcBorders>
            <w:vAlign w:val="center"/>
          </w:tcPr>
          <w:p w14:paraId="3673E510"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p>
        </w:tc>
        <w:tc>
          <w:tcPr>
            <w:tcW w:w="3200" w:type="dxa"/>
            <w:gridSpan w:val="7"/>
            <w:tcBorders>
              <w:left w:val="nil"/>
            </w:tcBorders>
            <w:vAlign w:val="center"/>
          </w:tcPr>
          <w:p w14:paraId="17275DFF"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5C4DC88A" w14:textId="77777777" w:rsidR="0061299A" w:rsidRPr="003D7DD2" w:rsidRDefault="0061299A" w:rsidP="00D109CB">
            <w:pPr>
              <w:jc w:val="both"/>
              <w:rPr>
                <w:rFonts w:ascii="Arial Narrow" w:hAnsi="Arial Narrow" w:cs="Arial"/>
                <w:sz w:val="22"/>
                <w:szCs w:val="22"/>
              </w:rPr>
            </w:pPr>
          </w:p>
        </w:tc>
        <w:tc>
          <w:tcPr>
            <w:tcW w:w="3200" w:type="dxa"/>
            <w:tcBorders>
              <w:left w:val="nil"/>
            </w:tcBorders>
            <w:vAlign w:val="center"/>
          </w:tcPr>
          <w:p w14:paraId="2F134C39" w14:textId="77777777" w:rsidR="0061299A" w:rsidRPr="003D7DD2" w:rsidRDefault="0061299A" w:rsidP="00D109CB">
            <w:pPr>
              <w:jc w:val="both"/>
              <w:rPr>
                <w:rFonts w:ascii="Arial Narrow" w:hAnsi="Arial Narrow" w:cs="Arial"/>
                <w:sz w:val="22"/>
                <w:szCs w:val="22"/>
              </w:rPr>
            </w:pPr>
          </w:p>
        </w:tc>
      </w:tr>
      <w:tr w:rsidR="0061299A" w:rsidRPr="003D7DD2" w14:paraId="7C30C240" w14:textId="77777777" w:rsidTr="00D109CB">
        <w:trPr>
          <w:trHeight w:val="284"/>
          <w:jc w:val="center"/>
        </w:trPr>
        <w:tc>
          <w:tcPr>
            <w:tcW w:w="590" w:type="dxa"/>
            <w:vAlign w:val="center"/>
          </w:tcPr>
          <w:p w14:paraId="03C8FD2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2</w:t>
            </w:r>
          </w:p>
        </w:tc>
        <w:tc>
          <w:tcPr>
            <w:tcW w:w="1123" w:type="dxa"/>
            <w:gridSpan w:val="3"/>
            <w:tcBorders>
              <w:right w:val="nil"/>
            </w:tcBorders>
            <w:vAlign w:val="center"/>
          </w:tcPr>
          <w:p w14:paraId="50A4CFE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Nome:</w:t>
            </w:r>
          </w:p>
        </w:tc>
        <w:tc>
          <w:tcPr>
            <w:tcW w:w="7371" w:type="dxa"/>
            <w:gridSpan w:val="10"/>
            <w:tcBorders>
              <w:left w:val="nil"/>
            </w:tcBorders>
            <w:vAlign w:val="center"/>
          </w:tcPr>
          <w:p w14:paraId="5DC8D218" w14:textId="77777777" w:rsidR="0061299A" w:rsidRPr="003D7DD2" w:rsidRDefault="0061299A" w:rsidP="00D109CB">
            <w:pPr>
              <w:jc w:val="both"/>
              <w:rPr>
                <w:rFonts w:ascii="Arial Narrow" w:hAnsi="Arial Narrow" w:cs="Arial"/>
                <w:sz w:val="22"/>
                <w:szCs w:val="22"/>
              </w:rPr>
            </w:pPr>
          </w:p>
        </w:tc>
      </w:tr>
      <w:tr w:rsidR="0061299A" w:rsidRPr="003D7DD2" w14:paraId="6AD16CA1" w14:textId="77777777" w:rsidTr="00D109CB">
        <w:trPr>
          <w:trHeight w:val="284"/>
          <w:jc w:val="center"/>
        </w:trPr>
        <w:tc>
          <w:tcPr>
            <w:tcW w:w="590" w:type="dxa"/>
            <w:vAlign w:val="center"/>
          </w:tcPr>
          <w:p w14:paraId="759901CA" w14:textId="77777777" w:rsidR="0061299A" w:rsidRPr="003D7DD2" w:rsidRDefault="0061299A" w:rsidP="00D109CB">
            <w:pPr>
              <w:jc w:val="both"/>
              <w:rPr>
                <w:rFonts w:ascii="Arial Narrow" w:hAnsi="Arial Narrow" w:cs="Arial"/>
                <w:sz w:val="22"/>
                <w:szCs w:val="22"/>
              </w:rPr>
            </w:pPr>
          </w:p>
        </w:tc>
        <w:tc>
          <w:tcPr>
            <w:tcW w:w="1123" w:type="dxa"/>
            <w:gridSpan w:val="3"/>
            <w:tcBorders>
              <w:right w:val="nil"/>
            </w:tcBorders>
            <w:vAlign w:val="center"/>
          </w:tcPr>
          <w:p w14:paraId="09E69BFF"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CPF:</w:t>
            </w:r>
          </w:p>
        </w:tc>
        <w:tc>
          <w:tcPr>
            <w:tcW w:w="3200" w:type="dxa"/>
            <w:gridSpan w:val="7"/>
            <w:tcBorders>
              <w:left w:val="nil"/>
            </w:tcBorders>
            <w:vAlign w:val="center"/>
          </w:tcPr>
          <w:p w14:paraId="6EFB319E" w14:textId="77777777" w:rsidR="0061299A" w:rsidRPr="003D7DD2" w:rsidRDefault="0061299A" w:rsidP="00D109CB">
            <w:pPr>
              <w:jc w:val="both"/>
              <w:rPr>
                <w:rFonts w:ascii="Arial Narrow" w:hAnsi="Arial Narrow" w:cs="Arial"/>
                <w:sz w:val="22"/>
                <w:szCs w:val="22"/>
              </w:rPr>
            </w:pPr>
          </w:p>
        </w:tc>
        <w:tc>
          <w:tcPr>
            <w:tcW w:w="960" w:type="dxa"/>
            <w:tcBorders>
              <w:right w:val="nil"/>
            </w:tcBorders>
            <w:vAlign w:val="center"/>
          </w:tcPr>
          <w:p w14:paraId="35AB6C24"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Função:</w:t>
            </w:r>
          </w:p>
        </w:tc>
        <w:tc>
          <w:tcPr>
            <w:tcW w:w="3211" w:type="dxa"/>
            <w:gridSpan w:val="2"/>
            <w:tcBorders>
              <w:left w:val="nil"/>
            </w:tcBorders>
            <w:vAlign w:val="center"/>
          </w:tcPr>
          <w:p w14:paraId="0C6070BB" w14:textId="77777777" w:rsidR="0061299A" w:rsidRPr="003D7DD2" w:rsidRDefault="0061299A" w:rsidP="00D109CB">
            <w:pPr>
              <w:jc w:val="both"/>
              <w:rPr>
                <w:rFonts w:ascii="Arial Narrow" w:hAnsi="Arial Narrow" w:cs="Arial"/>
                <w:sz w:val="22"/>
                <w:szCs w:val="22"/>
              </w:rPr>
            </w:pPr>
          </w:p>
        </w:tc>
      </w:tr>
      <w:tr w:rsidR="0061299A" w:rsidRPr="003D7DD2" w14:paraId="65E211B6" w14:textId="77777777" w:rsidTr="00D109CB">
        <w:trPr>
          <w:trHeight w:val="284"/>
          <w:jc w:val="center"/>
        </w:trPr>
        <w:tc>
          <w:tcPr>
            <w:tcW w:w="590" w:type="dxa"/>
            <w:vAlign w:val="center"/>
          </w:tcPr>
          <w:p w14:paraId="7F414D40" w14:textId="77777777" w:rsidR="0061299A" w:rsidRPr="003D7DD2" w:rsidRDefault="0061299A" w:rsidP="00D109CB">
            <w:pPr>
              <w:jc w:val="both"/>
              <w:rPr>
                <w:rFonts w:ascii="Arial Narrow" w:hAnsi="Arial Narrow" w:cs="Arial"/>
                <w:sz w:val="22"/>
                <w:szCs w:val="22"/>
              </w:rPr>
            </w:pPr>
          </w:p>
        </w:tc>
        <w:tc>
          <w:tcPr>
            <w:tcW w:w="1426" w:type="dxa"/>
            <w:gridSpan w:val="7"/>
            <w:tcBorders>
              <w:right w:val="nil"/>
            </w:tcBorders>
            <w:vAlign w:val="center"/>
          </w:tcPr>
          <w:p w14:paraId="073D9EB1"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2897" w:type="dxa"/>
            <w:gridSpan w:val="3"/>
            <w:tcBorders>
              <w:left w:val="nil"/>
            </w:tcBorders>
            <w:vAlign w:val="center"/>
          </w:tcPr>
          <w:p w14:paraId="61FDAB50" w14:textId="77777777" w:rsidR="0061299A" w:rsidRPr="003D7DD2" w:rsidRDefault="0061299A" w:rsidP="00D109CB">
            <w:pPr>
              <w:jc w:val="both"/>
              <w:rPr>
                <w:rFonts w:ascii="Arial Narrow" w:hAnsi="Arial Narrow" w:cs="Arial"/>
                <w:sz w:val="22"/>
                <w:szCs w:val="22"/>
              </w:rPr>
            </w:pPr>
          </w:p>
        </w:tc>
        <w:tc>
          <w:tcPr>
            <w:tcW w:w="960" w:type="dxa"/>
            <w:tcBorders>
              <w:right w:val="nil"/>
            </w:tcBorders>
            <w:vAlign w:val="center"/>
          </w:tcPr>
          <w:p w14:paraId="5BA2130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Celular:</w:t>
            </w:r>
          </w:p>
        </w:tc>
        <w:tc>
          <w:tcPr>
            <w:tcW w:w="3211" w:type="dxa"/>
            <w:gridSpan w:val="2"/>
            <w:tcBorders>
              <w:left w:val="nil"/>
            </w:tcBorders>
            <w:vAlign w:val="center"/>
          </w:tcPr>
          <w:p w14:paraId="73C19E47" w14:textId="77777777" w:rsidR="0061299A" w:rsidRPr="003D7DD2" w:rsidRDefault="0061299A" w:rsidP="00D109CB">
            <w:pPr>
              <w:jc w:val="both"/>
              <w:rPr>
                <w:rFonts w:ascii="Arial Narrow" w:hAnsi="Arial Narrow" w:cs="Arial"/>
                <w:sz w:val="22"/>
                <w:szCs w:val="22"/>
              </w:rPr>
            </w:pPr>
          </w:p>
        </w:tc>
      </w:tr>
      <w:tr w:rsidR="0061299A" w:rsidRPr="003D7DD2" w14:paraId="42A607DF" w14:textId="77777777" w:rsidTr="00D109CB">
        <w:trPr>
          <w:trHeight w:val="284"/>
          <w:jc w:val="center"/>
        </w:trPr>
        <w:tc>
          <w:tcPr>
            <w:tcW w:w="590" w:type="dxa"/>
            <w:vAlign w:val="center"/>
          </w:tcPr>
          <w:p w14:paraId="2CCE6024" w14:textId="77777777" w:rsidR="0061299A" w:rsidRPr="003D7DD2" w:rsidRDefault="0061299A" w:rsidP="00D109CB">
            <w:pPr>
              <w:jc w:val="both"/>
              <w:rPr>
                <w:rFonts w:ascii="Arial Narrow" w:hAnsi="Arial Narrow" w:cs="Arial"/>
                <w:sz w:val="22"/>
                <w:szCs w:val="22"/>
              </w:rPr>
            </w:pPr>
          </w:p>
        </w:tc>
        <w:tc>
          <w:tcPr>
            <w:tcW w:w="1042" w:type="dxa"/>
            <w:tcBorders>
              <w:right w:val="nil"/>
            </w:tcBorders>
            <w:vAlign w:val="center"/>
          </w:tcPr>
          <w:p w14:paraId="044B0393"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Fax:</w:t>
            </w:r>
          </w:p>
        </w:tc>
        <w:tc>
          <w:tcPr>
            <w:tcW w:w="3281" w:type="dxa"/>
            <w:gridSpan w:val="9"/>
            <w:tcBorders>
              <w:left w:val="nil"/>
            </w:tcBorders>
            <w:vAlign w:val="center"/>
          </w:tcPr>
          <w:p w14:paraId="4CD4BE3F" w14:textId="77777777" w:rsidR="0061299A" w:rsidRPr="003D7DD2" w:rsidRDefault="0061299A" w:rsidP="00D109CB">
            <w:pPr>
              <w:jc w:val="both"/>
              <w:rPr>
                <w:rFonts w:ascii="Arial Narrow" w:hAnsi="Arial Narrow" w:cs="Arial"/>
                <w:sz w:val="22"/>
                <w:szCs w:val="22"/>
              </w:rPr>
            </w:pPr>
          </w:p>
        </w:tc>
        <w:tc>
          <w:tcPr>
            <w:tcW w:w="960" w:type="dxa"/>
            <w:tcBorders>
              <w:right w:val="nil"/>
            </w:tcBorders>
            <w:vAlign w:val="center"/>
          </w:tcPr>
          <w:p w14:paraId="1893584C"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w:t>
            </w:r>
          </w:p>
        </w:tc>
        <w:tc>
          <w:tcPr>
            <w:tcW w:w="3211" w:type="dxa"/>
            <w:gridSpan w:val="2"/>
            <w:tcBorders>
              <w:left w:val="nil"/>
            </w:tcBorders>
            <w:vAlign w:val="center"/>
          </w:tcPr>
          <w:p w14:paraId="67AF142E" w14:textId="77777777" w:rsidR="0061299A" w:rsidRPr="003D7DD2" w:rsidRDefault="0061299A" w:rsidP="00D109CB">
            <w:pPr>
              <w:jc w:val="both"/>
              <w:rPr>
                <w:rFonts w:ascii="Arial Narrow" w:hAnsi="Arial Narrow" w:cs="Arial"/>
                <w:sz w:val="22"/>
                <w:szCs w:val="22"/>
              </w:rPr>
            </w:pPr>
          </w:p>
        </w:tc>
      </w:tr>
      <w:tr w:rsidR="0061299A" w:rsidRPr="003D7DD2" w14:paraId="7B9EDA15" w14:textId="77777777" w:rsidTr="00D109CB">
        <w:trPr>
          <w:trHeight w:val="284"/>
          <w:jc w:val="center"/>
        </w:trPr>
        <w:tc>
          <w:tcPr>
            <w:tcW w:w="590" w:type="dxa"/>
            <w:vAlign w:val="center"/>
          </w:tcPr>
          <w:p w14:paraId="7688C3B6" w14:textId="77777777" w:rsidR="0061299A" w:rsidRPr="003D7DD2" w:rsidRDefault="0061299A" w:rsidP="00D109CB">
            <w:pPr>
              <w:jc w:val="both"/>
              <w:rPr>
                <w:rFonts w:ascii="Arial Narrow" w:hAnsi="Arial Narrow" w:cs="Arial"/>
                <w:sz w:val="22"/>
                <w:szCs w:val="22"/>
              </w:rPr>
            </w:pPr>
          </w:p>
        </w:tc>
        <w:tc>
          <w:tcPr>
            <w:tcW w:w="1042" w:type="dxa"/>
            <w:tcBorders>
              <w:right w:val="nil"/>
            </w:tcBorders>
            <w:vAlign w:val="center"/>
          </w:tcPr>
          <w:p w14:paraId="77C904D1"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p>
        </w:tc>
        <w:tc>
          <w:tcPr>
            <w:tcW w:w="7452" w:type="dxa"/>
            <w:gridSpan w:val="12"/>
            <w:tcBorders>
              <w:left w:val="nil"/>
            </w:tcBorders>
            <w:vAlign w:val="center"/>
          </w:tcPr>
          <w:p w14:paraId="75CAAEBF" w14:textId="77777777" w:rsidR="0061299A" w:rsidRPr="003D7DD2" w:rsidRDefault="0061299A" w:rsidP="00D109CB">
            <w:pPr>
              <w:jc w:val="both"/>
              <w:rPr>
                <w:rFonts w:ascii="Arial Narrow" w:hAnsi="Arial Narrow" w:cs="Arial"/>
                <w:sz w:val="22"/>
                <w:szCs w:val="22"/>
              </w:rPr>
            </w:pPr>
          </w:p>
        </w:tc>
      </w:tr>
      <w:tr w:rsidR="0061299A" w:rsidRPr="003D7DD2" w14:paraId="1A95A436" w14:textId="77777777" w:rsidTr="00D109CB">
        <w:trPr>
          <w:trHeight w:val="284"/>
          <w:jc w:val="center"/>
        </w:trPr>
        <w:tc>
          <w:tcPr>
            <w:tcW w:w="590" w:type="dxa"/>
            <w:vAlign w:val="center"/>
          </w:tcPr>
          <w:p w14:paraId="18214BD8"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3</w:t>
            </w:r>
          </w:p>
        </w:tc>
        <w:tc>
          <w:tcPr>
            <w:tcW w:w="1042" w:type="dxa"/>
            <w:tcBorders>
              <w:right w:val="nil"/>
            </w:tcBorders>
            <w:vAlign w:val="center"/>
          </w:tcPr>
          <w:p w14:paraId="50676CD1"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Nome:</w:t>
            </w:r>
          </w:p>
        </w:tc>
        <w:tc>
          <w:tcPr>
            <w:tcW w:w="7452" w:type="dxa"/>
            <w:gridSpan w:val="12"/>
            <w:tcBorders>
              <w:left w:val="nil"/>
            </w:tcBorders>
            <w:vAlign w:val="center"/>
          </w:tcPr>
          <w:p w14:paraId="2AC6757A" w14:textId="77777777" w:rsidR="0061299A" w:rsidRPr="003D7DD2" w:rsidRDefault="0061299A" w:rsidP="00D109CB">
            <w:pPr>
              <w:jc w:val="both"/>
              <w:rPr>
                <w:rFonts w:ascii="Arial Narrow" w:hAnsi="Arial Narrow" w:cs="Arial"/>
                <w:sz w:val="22"/>
                <w:szCs w:val="22"/>
              </w:rPr>
            </w:pPr>
          </w:p>
        </w:tc>
      </w:tr>
      <w:tr w:rsidR="0061299A" w:rsidRPr="003D7DD2" w14:paraId="07BD199E" w14:textId="77777777" w:rsidTr="00D109CB">
        <w:trPr>
          <w:trHeight w:val="284"/>
          <w:jc w:val="center"/>
        </w:trPr>
        <w:tc>
          <w:tcPr>
            <w:tcW w:w="590" w:type="dxa"/>
            <w:vAlign w:val="center"/>
          </w:tcPr>
          <w:p w14:paraId="79C96BC1" w14:textId="77777777" w:rsidR="0061299A" w:rsidRPr="003D7DD2" w:rsidRDefault="0061299A" w:rsidP="00D109CB">
            <w:pPr>
              <w:jc w:val="both"/>
              <w:rPr>
                <w:rFonts w:ascii="Arial Narrow" w:hAnsi="Arial Narrow" w:cs="Arial"/>
                <w:sz w:val="22"/>
                <w:szCs w:val="22"/>
              </w:rPr>
            </w:pPr>
          </w:p>
        </w:tc>
        <w:tc>
          <w:tcPr>
            <w:tcW w:w="1042" w:type="dxa"/>
            <w:tcBorders>
              <w:right w:val="nil"/>
            </w:tcBorders>
            <w:vAlign w:val="center"/>
          </w:tcPr>
          <w:p w14:paraId="3F37B78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CPF:</w:t>
            </w:r>
          </w:p>
        </w:tc>
        <w:tc>
          <w:tcPr>
            <w:tcW w:w="3281" w:type="dxa"/>
            <w:gridSpan w:val="9"/>
            <w:tcBorders>
              <w:left w:val="nil"/>
            </w:tcBorders>
            <w:vAlign w:val="center"/>
          </w:tcPr>
          <w:p w14:paraId="5788D650"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3792A935"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Função:</w:t>
            </w:r>
          </w:p>
        </w:tc>
        <w:tc>
          <w:tcPr>
            <w:tcW w:w="3200" w:type="dxa"/>
            <w:tcBorders>
              <w:left w:val="nil"/>
            </w:tcBorders>
            <w:vAlign w:val="center"/>
          </w:tcPr>
          <w:p w14:paraId="1072308C" w14:textId="77777777" w:rsidR="0061299A" w:rsidRPr="003D7DD2" w:rsidRDefault="0061299A" w:rsidP="00D109CB">
            <w:pPr>
              <w:jc w:val="both"/>
              <w:rPr>
                <w:rFonts w:ascii="Arial Narrow" w:hAnsi="Arial Narrow" w:cs="Arial"/>
                <w:sz w:val="22"/>
                <w:szCs w:val="22"/>
              </w:rPr>
            </w:pPr>
          </w:p>
        </w:tc>
      </w:tr>
      <w:tr w:rsidR="0061299A" w:rsidRPr="003D7DD2" w14:paraId="1D21F523" w14:textId="77777777" w:rsidTr="00D109CB">
        <w:trPr>
          <w:trHeight w:val="284"/>
          <w:jc w:val="center"/>
        </w:trPr>
        <w:tc>
          <w:tcPr>
            <w:tcW w:w="590" w:type="dxa"/>
            <w:vAlign w:val="center"/>
          </w:tcPr>
          <w:p w14:paraId="7C8C830F" w14:textId="77777777" w:rsidR="0061299A" w:rsidRPr="003D7DD2" w:rsidRDefault="0061299A" w:rsidP="00D109CB">
            <w:pPr>
              <w:jc w:val="both"/>
              <w:rPr>
                <w:rFonts w:ascii="Arial Narrow" w:hAnsi="Arial Narrow" w:cs="Arial"/>
                <w:sz w:val="22"/>
                <w:szCs w:val="22"/>
              </w:rPr>
            </w:pPr>
          </w:p>
        </w:tc>
        <w:tc>
          <w:tcPr>
            <w:tcW w:w="1412" w:type="dxa"/>
            <w:gridSpan w:val="6"/>
            <w:tcBorders>
              <w:right w:val="nil"/>
            </w:tcBorders>
            <w:vAlign w:val="center"/>
          </w:tcPr>
          <w:p w14:paraId="358CCD49"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Telefone:</w:t>
            </w:r>
          </w:p>
        </w:tc>
        <w:tc>
          <w:tcPr>
            <w:tcW w:w="2911" w:type="dxa"/>
            <w:gridSpan w:val="4"/>
            <w:tcBorders>
              <w:left w:val="nil"/>
            </w:tcBorders>
            <w:vAlign w:val="center"/>
          </w:tcPr>
          <w:p w14:paraId="75AC46A7"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6D1F6C67"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Celular:</w:t>
            </w:r>
          </w:p>
        </w:tc>
        <w:tc>
          <w:tcPr>
            <w:tcW w:w="3200" w:type="dxa"/>
            <w:tcBorders>
              <w:left w:val="nil"/>
            </w:tcBorders>
            <w:vAlign w:val="center"/>
          </w:tcPr>
          <w:p w14:paraId="698E8F72" w14:textId="77777777" w:rsidR="0061299A" w:rsidRPr="003D7DD2" w:rsidRDefault="0061299A" w:rsidP="00D109CB">
            <w:pPr>
              <w:jc w:val="both"/>
              <w:rPr>
                <w:rFonts w:ascii="Arial Narrow" w:hAnsi="Arial Narrow" w:cs="Arial"/>
                <w:sz w:val="22"/>
                <w:szCs w:val="22"/>
              </w:rPr>
            </w:pPr>
          </w:p>
        </w:tc>
      </w:tr>
      <w:tr w:rsidR="0061299A" w:rsidRPr="003D7DD2" w14:paraId="0C291785" w14:textId="77777777" w:rsidTr="00D109CB">
        <w:trPr>
          <w:trHeight w:val="284"/>
          <w:jc w:val="center"/>
        </w:trPr>
        <w:tc>
          <w:tcPr>
            <w:tcW w:w="590" w:type="dxa"/>
            <w:vAlign w:val="center"/>
          </w:tcPr>
          <w:p w14:paraId="3AC608B2" w14:textId="77777777" w:rsidR="0061299A" w:rsidRPr="003D7DD2" w:rsidRDefault="0061299A" w:rsidP="00D109CB">
            <w:pPr>
              <w:jc w:val="both"/>
              <w:rPr>
                <w:rFonts w:ascii="Arial Narrow" w:hAnsi="Arial Narrow" w:cs="Arial"/>
                <w:sz w:val="22"/>
                <w:szCs w:val="22"/>
              </w:rPr>
            </w:pPr>
          </w:p>
        </w:tc>
        <w:tc>
          <w:tcPr>
            <w:tcW w:w="1060" w:type="dxa"/>
            <w:gridSpan w:val="2"/>
            <w:tcBorders>
              <w:right w:val="nil"/>
            </w:tcBorders>
            <w:vAlign w:val="center"/>
          </w:tcPr>
          <w:p w14:paraId="5A486B5B"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Fax:</w:t>
            </w:r>
          </w:p>
        </w:tc>
        <w:tc>
          <w:tcPr>
            <w:tcW w:w="3263" w:type="dxa"/>
            <w:gridSpan w:val="8"/>
            <w:tcBorders>
              <w:left w:val="nil"/>
            </w:tcBorders>
            <w:vAlign w:val="center"/>
          </w:tcPr>
          <w:p w14:paraId="274B61F8"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11FA2DC1" w14:textId="77777777" w:rsidR="0061299A" w:rsidRPr="003D7DD2" w:rsidRDefault="0061299A" w:rsidP="00D109CB">
            <w:pPr>
              <w:jc w:val="both"/>
              <w:rPr>
                <w:rFonts w:ascii="Arial Narrow" w:hAnsi="Arial Narrow" w:cs="Arial"/>
                <w:sz w:val="22"/>
                <w:szCs w:val="22"/>
              </w:rPr>
            </w:pPr>
            <w:r w:rsidRPr="003D7DD2">
              <w:rPr>
                <w:rFonts w:ascii="Arial Narrow" w:hAnsi="Arial Narrow" w:cs="Arial"/>
                <w:sz w:val="22"/>
                <w:szCs w:val="22"/>
              </w:rPr>
              <w:t>E-mail:</w:t>
            </w:r>
          </w:p>
        </w:tc>
        <w:tc>
          <w:tcPr>
            <w:tcW w:w="3200" w:type="dxa"/>
            <w:tcBorders>
              <w:left w:val="nil"/>
            </w:tcBorders>
            <w:vAlign w:val="center"/>
          </w:tcPr>
          <w:p w14:paraId="45BA039A" w14:textId="77777777" w:rsidR="0061299A" w:rsidRPr="003D7DD2" w:rsidRDefault="0061299A" w:rsidP="00D109CB">
            <w:pPr>
              <w:jc w:val="both"/>
              <w:rPr>
                <w:rFonts w:ascii="Arial Narrow" w:hAnsi="Arial Narrow" w:cs="Arial"/>
                <w:sz w:val="22"/>
                <w:szCs w:val="22"/>
              </w:rPr>
            </w:pPr>
          </w:p>
        </w:tc>
      </w:tr>
      <w:tr w:rsidR="0061299A" w:rsidRPr="003D7DD2" w14:paraId="0A68767E" w14:textId="77777777" w:rsidTr="00D109CB">
        <w:trPr>
          <w:trHeight w:val="284"/>
          <w:jc w:val="center"/>
        </w:trPr>
        <w:tc>
          <w:tcPr>
            <w:tcW w:w="590" w:type="dxa"/>
            <w:vAlign w:val="center"/>
          </w:tcPr>
          <w:p w14:paraId="1F78045D" w14:textId="77777777" w:rsidR="0061299A" w:rsidRPr="003D7DD2" w:rsidRDefault="0061299A" w:rsidP="00D109CB">
            <w:pPr>
              <w:jc w:val="both"/>
              <w:rPr>
                <w:rFonts w:ascii="Arial Narrow" w:hAnsi="Arial Narrow" w:cs="Arial"/>
                <w:sz w:val="22"/>
                <w:szCs w:val="22"/>
              </w:rPr>
            </w:pPr>
          </w:p>
        </w:tc>
        <w:tc>
          <w:tcPr>
            <w:tcW w:w="1060" w:type="dxa"/>
            <w:gridSpan w:val="2"/>
            <w:tcBorders>
              <w:right w:val="nil"/>
            </w:tcBorders>
            <w:vAlign w:val="center"/>
          </w:tcPr>
          <w:p w14:paraId="5A4C1C5B" w14:textId="77777777" w:rsidR="0061299A" w:rsidRPr="003D7DD2" w:rsidRDefault="0061299A" w:rsidP="00D109CB">
            <w:pPr>
              <w:jc w:val="both"/>
              <w:rPr>
                <w:rFonts w:ascii="Arial Narrow" w:hAnsi="Arial Narrow" w:cs="Arial"/>
                <w:sz w:val="22"/>
                <w:szCs w:val="22"/>
              </w:rPr>
            </w:pPr>
            <w:proofErr w:type="spellStart"/>
            <w:r w:rsidRPr="003D7DD2">
              <w:rPr>
                <w:rFonts w:ascii="Arial Narrow" w:hAnsi="Arial Narrow" w:cs="Arial"/>
                <w:sz w:val="22"/>
                <w:szCs w:val="22"/>
              </w:rPr>
              <w:t>Whatsapp</w:t>
            </w:r>
            <w:proofErr w:type="spellEnd"/>
          </w:p>
        </w:tc>
        <w:tc>
          <w:tcPr>
            <w:tcW w:w="3263" w:type="dxa"/>
            <w:gridSpan w:val="8"/>
            <w:tcBorders>
              <w:left w:val="nil"/>
            </w:tcBorders>
            <w:vAlign w:val="center"/>
          </w:tcPr>
          <w:p w14:paraId="34E8AE38" w14:textId="77777777" w:rsidR="0061299A" w:rsidRPr="003D7DD2" w:rsidRDefault="0061299A" w:rsidP="00D109CB">
            <w:pPr>
              <w:jc w:val="both"/>
              <w:rPr>
                <w:rFonts w:ascii="Arial Narrow" w:hAnsi="Arial Narrow" w:cs="Arial"/>
                <w:sz w:val="22"/>
                <w:szCs w:val="22"/>
              </w:rPr>
            </w:pPr>
          </w:p>
        </w:tc>
        <w:tc>
          <w:tcPr>
            <w:tcW w:w="971" w:type="dxa"/>
            <w:gridSpan w:val="2"/>
            <w:tcBorders>
              <w:right w:val="nil"/>
            </w:tcBorders>
            <w:vAlign w:val="center"/>
          </w:tcPr>
          <w:p w14:paraId="5D70680B" w14:textId="77777777" w:rsidR="0061299A" w:rsidRPr="003D7DD2" w:rsidRDefault="0061299A" w:rsidP="00D109CB">
            <w:pPr>
              <w:jc w:val="both"/>
              <w:rPr>
                <w:rFonts w:ascii="Arial Narrow" w:hAnsi="Arial Narrow" w:cs="Arial"/>
                <w:sz w:val="22"/>
                <w:szCs w:val="22"/>
              </w:rPr>
            </w:pPr>
          </w:p>
        </w:tc>
        <w:tc>
          <w:tcPr>
            <w:tcW w:w="3200" w:type="dxa"/>
            <w:tcBorders>
              <w:left w:val="nil"/>
            </w:tcBorders>
            <w:vAlign w:val="center"/>
          </w:tcPr>
          <w:p w14:paraId="3C5455B3" w14:textId="77777777" w:rsidR="0061299A" w:rsidRPr="003D7DD2" w:rsidRDefault="0061299A" w:rsidP="00D109CB">
            <w:pPr>
              <w:jc w:val="both"/>
              <w:rPr>
                <w:rFonts w:ascii="Arial Narrow" w:hAnsi="Arial Narrow" w:cs="Arial"/>
                <w:sz w:val="22"/>
                <w:szCs w:val="22"/>
              </w:rPr>
            </w:pPr>
          </w:p>
        </w:tc>
      </w:tr>
    </w:tbl>
    <w:p w14:paraId="649677AB" w14:textId="77777777" w:rsidR="0061299A" w:rsidRPr="003D7DD2" w:rsidRDefault="0061299A" w:rsidP="0061299A">
      <w:pPr>
        <w:jc w:val="both"/>
        <w:rPr>
          <w:rFonts w:ascii="Arial Narrow" w:hAnsi="Arial Narrow" w:cs="Arial"/>
          <w:sz w:val="22"/>
          <w:szCs w:val="22"/>
        </w:rPr>
      </w:pPr>
    </w:p>
    <w:p w14:paraId="7B79C84A"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O Licitante reconhece que:</w:t>
      </w:r>
    </w:p>
    <w:p w14:paraId="0A05B1AD" w14:textId="77777777" w:rsidR="0061299A" w:rsidRPr="003D7DD2" w:rsidRDefault="0061299A" w:rsidP="0061299A">
      <w:pPr>
        <w:ind w:left="567"/>
        <w:jc w:val="both"/>
        <w:rPr>
          <w:rFonts w:ascii="Arial Narrow" w:hAnsi="Arial Narrow" w:cs="Arial"/>
          <w:sz w:val="22"/>
          <w:szCs w:val="22"/>
        </w:rPr>
      </w:pPr>
    </w:p>
    <w:p w14:paraId="177DF7D1" w14:textId="77777777" w:rsidR="0061299A" w:rsidRPr="003D7DD2" w:rsidRDefault="0061299A" w:rsidP="0061299A">
      <w:pPr>
        <w:tabs>
          <w:tab w:val="left" w:pos="1134"/>
        </w:tabs>
        <w:ind w:left="567"/>
        <w:jc w:val="both"/>
        <w:rPr>
          <w:rFonts w:ascii="Arial Narrow" w:hAnsi="Arial Narrow" w:cs="Arial"/>
          <w:sz w:val="22"/>
          <w:szCs w:val="22"/>
        </w:rPr>
      </w:pPr>
      <w:r w:rsidRPr="003D7DD2">
        <w:rPr>
          <w:rFonts w:ascii="Arial Narrow" w:hAnsi="Arial Narrow" w:cs="Arial"/>
          <w:sz w:val="22"/>
          <w:szCs w:val="22"/>
        </w:rPr>
        <w:t>i.</w:t>
      </w:r>
      <w:r w:rsidRPr="003D7DD2">
        <w:rPr>
          <w:rFonts w:ascii="Arial Narrow" w:hAnsi="Arial Narrow"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5698C8B8" w14:textId="77777777" w:rsidR="0061299A" w:rsidRPr="003D7DD2" w:rsidRDefault="0061299A" w:rsidP="0061299A">
      <w:pPr>
        <w:tabs>
          <w:tab w:val="left" w:pos="1134"/>
        </w:tabs>
        <w:ind w:left="567"/>
        <w:jc w:val="both"/>
        <w:rPr>
          <w:rFonts w:ascii="Arial Narrow" w:hAnsi="Arial Narrow" w:cs="Arial"/>
          <w:sz w:val="22"/>
          <w:szCs w:val="22"/>
        </w:rPr>
      </w:pPr>
      <w:proofErr w:type="spellStart"/>
      <w:r w:rsidRPr="003D7DD2">
        <w:rPr>
          <w:rFonts w:ascii="Arial Narrow" w:hAnsi="Arial Narrow" w:cs="Arial"/>
          <w:sz w:val="22"/>
          <w:szCs w:val="22"/>
        </w:rPr>
        <w:t>ii</w:t>
      </w:r>
      <w:proofErr w:type="spellEnd"/>
      <w:r w:rsidRPr="003D7DD2">
        <w:rPr>
          <w:rFonts w:ascii="Arial Narrow" w:hAnsi="Arial Narrow" w:cs="Arial"/>
          <w:sz w:val="22"/>
          <w:szCs w:val="22"/>
        </w:rPr>
        <w:t>.</w:t>
      </w:r>
      <w:r w:rsidRPr="003D7DD2">
        <w:rPr>
          <w:rFonts w:ascii="Arial Narrow" w:hAnsi="Arial Narrow" w:cs="Arial"/>
          <w:sz w:val="22"/>
          <w:szCs w:val="22"/>
        </w:rPr>
        <w:tab/>
        <w:t>O cancelamento de Senha ou de Chave Eletrônica poderá ser feito pela BLL - Bolsa de Licitações do Brasil, mediante solicitação escrita de seu titular ou do Licitante;</w:t>
      </w:r>
    </w:p>
    <w:p w14:paraId="3E5912BC" w14:textId="77777777" w:rsidR="0061299A" w:rsidRPr="003D7DD2" w:rsidRDefault="0061299A" w:rsidP="0061299A">
      <w:pPr>
        <w:pStyle w:val="Recuodecorpodetexto"/>
        <w:tabs>
          <w:tab w:val="left" w:pos="1134"/>
        </w:tabs>
        <w:spacing w:after="0"/>
        <w:ind w:left="567"/>
        <w:jc w:val="both"/>
        <w:rPr>
          <w:rFonts w:ascii="Arial Narrow" w:hAnsi="Arial Narrow" w:cs="Arial"/>
          <w:sz w:val="22"/>
          <w:szCs w:val="22"/>
        </w:rPr>
      </w:pPr>
      <w:proofErr w:type="spellStart"/>
      <w:r w:rsidRPr="003D7DD2">
        <w:rPr>
          <w:rFonts w:ascii="Arial Narrow" w:hAnsi="Arial Narrow" w:cs="Arial"/>
          <w:sz w:val="22"/>
          <w:szCs w:val="22"/>
        </w:rPr>
        <w:t>iii</w:t>
      </w:r>
      <w:proofErr w:type="spellEnd"/>
      <w:r w:rsidRPr="003D7DD2">
        <w:rPr>
          <w:rFonts w:ascii="Arial Narrow" w:hAnsi="Arial Narrow" w:cs="Arial"/>
          <w:sz w:val="22"/>
          <w:szCs w:val="22"/>
        </w:rPr>
        <w:t>.</w:t>
      </w:r>
      <w:r w:rsidRPr="003D7DD2">
        <w:rPr>
          <w:rFonts w:ascii="Arial Narrow" w:hAnsi="Arial Narrow" w:cs="Arial"/>
          <w:sz w:val="22"/>
          <w:szCs w:val="22"/>
        </w:rPr>
        <w:tab/>
        <w:t xml:space="preserve">A perda de Senha ou de Chave Eletrônica ou a quebra de seu sigilo deverá ser comunicada imediatamente à BLL – Bolsa de Licitações do Brasil para o necessário bloqueio de acesso; </w:t>
      </w:r>
    </w:p>
    <w:p w14:paraId="7A30929B" w14:textId="77777777" w:rsidR="0061299A" w:rsidRPr="003D7DD2" w:rsidRDefault="0061299A" w:rsidP="0061299A">
      <w:pPr>
        <w:numPr>
          <w:ilvl w:val="0"/>
          <w:numId w:val="13"/>
        </w:numPr>
        <w:tabs>
          <w:tab w:val="clear" w:pos="1080"/>
          <w:tab w:val="num" w:pos="-180"/>
          <w:tab w:val="left" w:pos="1134"/>
        </w:tabs>
        <w:suppressAutoHyphens w:val="0"/>
        <w:ind w:left="567" w:firstLine="0"/>
        <w:jc w:val="both"/>
        <w:rPr>
          <w:rFonts w:ascii="Arial Narrow" w:hAnsi="Arial Narrow" w:cs="Arial"/>
          <w:sz w:val="22"/>
          <w:szCs w:val="22"/>
        </w:rPr>
      </w:pPr>
      <w:r w:rsidRPr="003D7DD2">
        <w:rPr>
          <w:rFonts w:ascii="Arial Narrow" w:hAnsi="Arial Narrow"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34753C1F" w14:textId="77777777" w:rsidR="0061299A" w:rsidRPr="003D7DD2" w:rsidRDefault="0061299A" w:rsidP="0061299A">
      <w:pPr>
        <w:ind w:left="540"/>
        <w:jc w:val="both"/>
        <w:rPr>
          <w:rFonts w:ascii="Arial Narrow" w:hAnsi="Arial Narrow" w:cs="Arial"/>
          <w:sz w:val="22"/>
          <w:szCs w:val="22"/>
        </w:rPr>
      </w:pPr>
    </w:p>
    <w:p w14:paraId="109035D3" w14:textId="77777777" w:rsidR="0061299A" w:rsidRPr="003D7DD2" w:rsidRDefault="0061299A" w:rsidP="0061299A">
      <w:pPr>
        <w:jc w:val="both"/>
        <w:rPr>
          <w:rFonts w:ascii="Arial Narrow" w:hAnsi="Arial Narrow" w:cs="Arial"/>
          <w:sz w:val="22"/>
          <w:szCs w:val="22"/>
        </w:rPr>
      </w:pPr>
    </w:p>
    <w:p w14:paraId="076D9AD9" w14:textId="77777777" w:rsidR="0061299A" w:rsidRPr="003D7DD2" w:rsidRDefault="0061299A" w:rsidP="0061299A">
      <w:pPr>
        <w:ind w:left="567"/>
        <w:outlineLvl w:val="0"/>
        <w:rPr>
          <w:rFonts w:ascii="Arial Narrow" w:hAnsi="Arial Narrow" w:cs="Arial"/>
          <w:sz w:val="22"/>
          <w:szCs w:val="22"/>
        </w:rPr>
      </w:pPr>
      <w:r w:rsidRPr="003D7DD2">
        <w:rPr>
          <w:rFonts w:ascii="Arial Narrow" w:hAnsi="Arial Narrow" w:cs="Arial"/>
          <w:sz w:val="22"/>
          <w:szCs w:val="22"/>
        </w:rPr>
        <w:t>Local e data:  __________________________________________________________________</w:t>
      </w:r>
    </w:p>
    <w:p w14:paraId="12DA3D58" w14:textId="77777777" w:rsidR="0061299A" w:rsidRPr="003D7DD2" w:rsidRDefault="0061299A" w:rsidP="0061299A">
      <w:pPr>
        <w:jc w:val="center"/>
        <w:rPr>
          <w:rFonts w:ascii="Arial Narrow" w:hAnsi="Arial Narrow" w:cs="Arial"/>
          <w:sz w:val="22"/>
          <w:szCs w:val="22"/>
        </w:rPr>
      </w:pPr>
      <w:r w:rsidRPr="003D7DD2">
        <w:rPr>
          <w:rFonts w:ascii="Arial Narrow" w:hAnsi="Arial Narrow" w:cs="Arial"/>
          <w:b/>
          <w:color w:val="FF0000"/>
          <w:sz w:val="22"/>
          <w:szCs w:val="22"/>
        </w:rPr>
        <w:t>(Assinaturas autorizadas com firma reconhecida em cartório)</w:t>
      </w:r>
    </w:p>
    <w:p w14:paraId="59700985" w14:textId="77777777" w:rsidR="0061299A" w:rsidRPr="003D7DD2" w:rsidRDefault="0061299A" w:rsidP="0061299A">
      <w:pPr>
        <w:pStyle w:val="Corpodetexto2"/>
        <w:spacing w:after="0" w:line="240" w:lineRule="auto"/>
        <w:jc w:val="center"/>
        <w:rPr>
          <w:rFonts w:ascii="Arial Narrow" w:hAnsi="Arial Narrow" w:cs="Arial"/>
          <w:b/>
          <w:bCs/>
          <w:sz w:val="22"/>
          <w:szCs w:val="22"/>
        </w:rPr>
      </w:pPr>
      <w:r w:rsidRPr="003D7DD2">
        <w:rPr>
          <w:rFonts w:ascii="Arial Narrow" w:hAnsi="Arial Narrow" w:cs="Arial"/>
          <w:b/>
          <w:bCs/>
          <w:sz w:val="22"/>
          <w:szCs w:val="22"/>
        </w:rPr>
        <w:br w:type="page"/>
      </w:r>
    </w:p>
    <w:p w14:paraId="3A2A2821" w14:textId="31CF368A" w:rsidR="0061299A" w:rsidRPr="003D7DD2" w:rsidRDefault="0061299A" w:rsidP="0061299A">
      <w:pPr>
        <w:pStyle w:val="Default"/>
        <w:ind w:left="567"/>
        <w:jc w:val="both"/>
        <w:rPr>
          <w:rFonts w:ascii="Arial Narrow" w:eastAsia="Batang" w:hAnsi="Arial Narrow"/>
          <w:b/>
          <w:sz w:val="22"/>
          <w:szCs w:val="22"/>
        </w:rPr>
      </w:pP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7F560F">
        <w:rPr>
          <w:rFonts w:ascii="Arial Narrow" w:eastAsia="Batang" w:hAnsi="Arial Narrow"/>
          <w:b/>
          <w:sz w:val="22"/>
          <w:szCs w:val="22"/>
        </w:rPr>
        <w:t>4</w:t>
      </w:r>
    </w:p>
    <w:p w14:paraId="7E525AA4" w14:textId="4E5EB122"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386C51EB" w14:textId="176738E4"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2E5C8835"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1361EA0C" w14:textId="77777777" w:rsidR="00D244A1" w:rsidRPr="003D7DD2" w:rsidRDefault="00D244A1" w:rsidP="0061299A">
      <w:pPr>
        <w:widowControl w:val="0"/>
        <w:ind w:left="567"/>
        <w:jc w:val="both"/>
        <w:rPr>
          <w:rFonts w:ascii="Arial Narrow" w:eastAsia="Batang" w:hAnsi="Arial Narrow"/>
          <w:b/>
          <w:sz w:val="22"/>
          <w:szCs w:val="22"/>
        </w:rPr>
      </w:pPr>
    </w:p>
    <w:p w14:paraId="2E8F8674" w14:textId="77777777" w:rsidR="0061299A" w:rsidRPr="003D7DD2" w:rsidRDefault="0061299A" w:rsidP="0061299A">
      <w:pPr>
        <w:pStyle w:val="Corpodetexto2"/>
        <w:spacing w:after="0" w:line="240" w:lineRule="auto"/>
        <w:jc w:val="center"/>
        <w:rPr>
          <w:rFonts w:ascii="Arial Narrow" w:hAnsi="Arial Narrow" w:cs="Arial"/>
          <w:b/>
          <w:bCs/>
          <w:sz w:val="22"/>
          <w:szCs w:val="22"/>
        </w:rPr>
      </w:pPr>
      <w:r w:rsidRPr="003D7DD2">
        <w:rPr>
          <w:rFonts w:ascii="Arial Narrow" w:hAnsi="Arial Narrow" w:cs="Arial"/>
          <w:b/>
          <w:bCs/>
          <w:sz w:val="22"/>
          <w:szCs w:val="22"/>
        </w:rPr>
        <w:t>ANEXO VI</w:t>
      </w:r>
    </w:p>
    <w:p w14:paraId="5325E110" w14:textId="77777777" w:rsidR="0061299A" w:rsidRPr="003D7DD2" w:rsidRDefault="0061299A" w:rsidP="0061299A">
      <w:pPr>
        <w:pStyle w:val="Corpodetexto2"/>
        <w:tabs>
          <w:tab w:val="left" w:pos="2520"/>
        </w:tabs>
        <w:spacing w:after="0" w:line="240" w:lineRule="auto"/>
        <w:jc w:val="center"/>
        <w:rPr>
          <w:rFonts w:ascii="Arial Narrow" w:hAnsi="Arial Narrow" w:cs="Arial"/>
          <w:sz w:val="22"/>
          <w:szCs w:val="22"/>
        </w:rPr>
      </w:pPr>
      <w:r w:rsidRPr="003D7DD2">
        <w:rPr>
          <w:rFonts w:ascii="Arial Narrow" w:hAnsi="Arial Narrow" w:cs="Arial"/>
          <w:b/>
          <w:sz w:val="22"/>
          <w:szCs w:val="22"/>
        </w:rPr>
        <w:t>CUSTO PELA UTILIZAÇÃO DO SISTEMA</w:t>
      </w:r>
      <w:r w:rsidRPr="003D7DD2">
        <w:rPr>
          <w:rFonts w:ascii="Arial Narrow" w:hAnsi="Arial Narrow" w:cs="Arial"/>
          <w:sz w:val="22"/>
          <w:szCs w:val="22"/>
        </w:rPr>
        <w:t xml:space="preserve"> </w:t>
      </w:r>
    </w:p>
    <w:p w14:paraId="6F38033E" w14:textId="77777777" w:rsidR="0061299A" w:rsidRPr="003D7DD2" w:rsidRDefault="0061299A" w:rsidP="0061299A">
      <w:pPr>
        <w:pStyle w:val="Corpodetexto2"/>
        <w:tabs>
          <w:tab w:val="left" w:pos="2520"/>
        </w:tabs>
        <w:spacing w:after="0" w:line="240" w:lineRule="auto"/>
        <w:jc w:val="center"/>
        <w:rPr>
          <w:rFonts w:ascii="Arial Narrow" w:hAnsi="Arial Narrow" w:cs="Arial"/>
          <w:sz w:val="22"/>
          <w:szCs w:val="22"/>
        </w:rPr>
      </w:pPr>
    </w:p>
    <w:p w14:paraId="52E158F5" w14:textId="77777777" w:rsidR="0061299A" w:rsidRPr="003D7DD2" w:rsidRDefault="0061299A" w:rsidP="0061299A">
      <w:pPr>
        <w:pStyle w:val="Corpodetexto2"/>
        <w:tabs>
          <w:tab w:val="left" w:pos="567"/>
        </w:tabs>
        <w:spacing w:after="0" w:line="240" w:lineRule="auto"/>
        <w:ind w:left="567"/>
        <w:rPr>
          <w:rFonts w:ascii="Arial Narrow" w:hAnsi="Arial Narrow" w:cs="Arial"/>
          <w:sz w:val="22"/>
          <w:szCs w:val="22"/>
          <w:u w:val="single"/>
        </w:rPr>
      </w:pPr>
      <w:r w:rsidRPr="003D7DD2">
        <w:rPr>
          <w:rFonts w:ascii="Arial Narrow" w:hAnsi="Arial Narrow" w:cs="Arial"/>
          <w:sz w:val="22"/>
          <w:szCs w:val="22"/>
        </w:rPr>
        <w:t xml:space="preserve">SOMENTE PARA O </w:t>
      </w:r>
      <w:r w:rsidRPr="003D7DD2">
        <w:rPr>
          <w:rFonts w:ascii="Arial Narrow" w:hAnsi="Arial Narrow" w:cs="Arial"/>
          <w:sz w:val="22"/>
          <w:szCs w:val="22"/>
          <w:u w:val="single"/>
        </w:rPr>
        <w:t>FORNECEDOR VENCEDOR</w:t>
      </w:r>
    </w:p>
    <w:p w14:paraId="2A1E9D86"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Editais publicados pelo sistema de aquisição:</w:t>
      </w:r>
    </w:p>
    <w:p w14:paraId="738DF472" w14:textId="77777777" w:rsidR="0061299A" w:rsidRPr="003D7DD2" w:rsidRDefault="0061299A" w:rsidP="0061299A">
      <w:pPr>
        <w:ind w:left="567"/>
        <w:jc w:val="both"/>
        <w:rPr>
          <w:rFonts w:ascii="Arial Narrow" w:hAnsi="Arial Narrow" w:cs="Arial"/>
          <w:sz w:val="22"/>
          <w:szCs w:val="22"/>
        </w:rPr>
      </w:pPr>
    </w:p>
    <w:p w14:paraId="27E7A04B" w14:textId="77777777" w:rsidR="0061299A" w:rsidRPr="003D7DD2" w:rsidRDefault="0061299A" w:rsidP="0061299A">
      <w:pPr>
        <w:numPr>
          <w:ilvl w:val="0"/>
          <w:numId w:val="14"/>
        </w:numPr>
        <w:suppressAutoHyphens w:val="0"/>
        <w:ind w:left="567" w:firstLine="0"/>
        <w:jc w:val="both"/>
        <w:rPr>
          <w:rFonts w:ascii="Arial Narrow" w:hAnsi="Arial Narrow" w:cs="Arial"/>
          <w:sz w:val="22"/>
          <w:szCs w:val="22"/>
        </w:rPr>
      </w:pPr>
      <w:r w:rsidRPr="003D7DD2">
        <w:rPr>
          <w:rFonts w:ascii="Arial Narrow" w:hAnsi="Arial Narrow"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FD1FDB" w14:textId="77777777" w:rsidR="0061299A" w:rsidRPr="003D7DD2" w:rsidRDefault="0061299A" w:rsidP="0061299A">
      <w:pPr>
        <w:ind w:left="567"/>
        <w:jc w:val="both"/>
        <w:rPr>
          <w:rFonts w:ascii="Arial Narrow" w:hAnsi="Arial Narrow" w:cs="Arial"/>
          <w:sz w:val="22"/>
          <w:szCs w:val="22"/>
        </w:rPr>
      </w:pPr>
    </w:p>
    <w:p w14:paraId="38BC00C1"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Editais publicados pelo sistema de registro de preços:</w:t>
      </w:r>
    </w:p>
    <w:p w14:paraId="1F75D10B" w14:textId="77777777" w:rsidR="0061299A" w:rsidRPr="003D7DD2" w:rsidRDefault="0061299A" w:rsidP="0061299A">
      <w:pPr>
        <w:ind w:left="567"/>
        <w:jc w:val="both"/>
        <w:rPr>
          <w:rFonts w:ascii="Arial Narrow" w:hAnsi="Arial Narrow" w:cs="Arial"/>
          <w:sz w:val="22"/>
          <w:szCs w:val="22"/>
        </w:rPr>
      </w:pPr>
    </w:p>
    <w:p w14:paraId="05E1602D" w14:textId="77777777" w:rsidR="0061299A" w:rsidRPr="003D7DD2" w:rsidRDefault="0061299A" w:rsidP="0061299A">
      <w:pPr>
        <w:numPr>
          <w:ilvl w:val="0"/>
          <w:numId w:val="14"/>
        </w:numPr>
        <w:suppressAutoHyphens w:val="0"/>
        <w:ind w:left="567" w:firstLine="0"/>
        <w:jc w:val="both"/>
        <w:rPr>
          <w:rFonts w:ascii="Arial Narrow" w:hAnsi="Arial Narrow" w:cs="Arial"/>
          <w:sz w:val="22"/>
          <w:szCs w:val="22"/>
        </w:rPr>
      </w:pPr>
      <w:r w:rsidRPr="003D7DD2">
        <w:rPr>
          <w:rFonts w:ascii="Arial Narrow" w:hAnsi="Arial Narrow"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335545" w14:textId="77777777" w:rsidR="0061299A" w:rsidRPr="003D7DD2" w:rsidRDefault="0061299A" w:rsidP="0061299A">
      <w:pPr>
        <w:ind w:left="567"/>
        <w:jc w:val="both"/>
        <w:rPr>
          <w:rFonts w:ascii="Arial Narrow" w:hAnsi="Arial Narrow" w:cs="Arial"/>
          <w:sz w:val="22"/>
          <w:szCs w:val="22"/>
        </w:rPr>
      </w:pPr>
    </w:p>
    <w:p w14:paraId="765B175F"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F9C9984" w14:textId="77777777" w:rsidR="0061299A" w:rsidRPr="003D7DD2" w:rsidRDefault="0061299A" w:rsidP="0061299A">
      <w:pPr>
        <w:pStyle w:val="Corpodetexto"/>
        <w:ind w:left="567"/>
        <w:rPr>
          <w:rFonts w:ascii="Arial Narrow" w:hAnsi="Arial Narrow" w:cs="Arial"/>
          <w:szCs w:val="22"/>
        </w:rPr>
      </w:pPr>
      <w:r w:rsidRPr="003D7DD2">
        <w:rPr>
          <w:rFonts w:ascii="Arial Narrow" w:hAnsi="Arial Narrow" w:cs="Arial"/>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55BA161F" w14:textId="77777777" w:rsidR="0061299A" w:rsidRPr="003D7DD2" w:rsidRDefault="0061299A" w:rsidP="0061299A">
      <w:pPr>
        <w:pStyle w:val="Corpodetexto"/>
        <w:ind w:left="567"/>
        <w:rPr>
          <w:rFonts w:ascii="Arial Narrow" w:hAnsi="Arial Narrow" w:cs="Arial"/>
          <w:b/>
          <w:szCs w:val="22"/>
        </w:rPr>
      </w:pPr>
    </w:p>
    <w:p w14:paraId="5EEF93CD" w14:textId="77777777" w:rsidR="0061299A" w:rsidRPr="003D7DD2" w:rsidRDefault="0061299A" w:rsidP="0061299A">
      <w:pPr>
        <w:pStyle w:val="Ttulo1"/>
        <w:spacing w:before="0"/>
        <w:ind w:left="567"/>
        <w:jc w:val="both"/>
        <w:rPr>
          <w:rFonts w:ascii="Arial Narrow" w:hAnsi="Arial Narrow" w:cs="Arial"/>
          <w:sz w:val="22"/>
          <w:szCs w:val="22"/>
        </w:rPr>
      </w:pPr>
      <w:r w:rsidRPr="003D7DD2">
        <w:rPr>
          <w:rFonts w:ascii="Arial Narrow" w:hAnsi="Arial Narrow" w:cs="Arial"/>
          <w:sz w:val="22"/>
          <w:szCs w:val="22"/>
        </w:rPr>
        <w:t>DA UTILIZAÇÃO DE CÉLULAS DE APOIO (CORRETORAS) ASSOCIADAS</w:t>
      </w:r>
    </w:p>
    <w:p w14:paraId="280618EF" w14:textId="77777777" w:rsidR="0061299A" w:rsidRPr="003D7DD2" w:rsidRDefault="0061299A" w:rsidP="0061299A">
      <w:pPr>
        <w:ind w:left="567"/>
        <w:jc w:val="both"/>
        <w:rPr>
          <w:rFonts w:ascii="Arial Narrow" w:hAnsi="Arial Narrow" w:cs="Arial"/>
          <w:sz w:val="22"/>
          <w:szCs w:val="22"/>
        </w:rPr>
      </w:pPr>
    </w:p>
    <w:p w14:paraId="0CF74D2A"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0657EA8D" w14:textId="77777777" w:rsidR="0061299A" w:rsidRPr="003D7DD2" w:rsidRDefault="0061299A" w:rsidP="0061299A">
      <w:pPr>
        <w:ind w:left="567"/>
        <w:jc w:val="both"/>
        <w:rPr>
          <w:rFonts w:ascii="Arial Narrow" w:hAnsi="Arial Narrow" w:cs="Arial"/>
          <w:b/>
          <w:sz w:val="22"/>
          <w:szCs w:val="22"/>
        </w:rPr>
      </w:pPr>
    </w:p>
    <w:p w14:paraId="75CDCFBA" w14:textId="77777777" w:rsidR="0061299A" w:rsidRPr="003D7DD2" w:rsidRDefault="0061299A" w:rsidP="0061299A">
      <w:pPr>
        <w:ind w:left="567"/>
        <w:jc w:val="both"/>
        <w:rPr>
          <w:rFonts w:ascii="Arial Narrow" w:hAnsi="Arial Narrow" w:cs="Arial"/>
          <w:b/>
          <w:sz w:val="22"/>
          <w:szCs w:val="22"/>
        </w:rPr>
      </w:pPr>
      <w:r w:rsidRPr="003D7DD2">
        <w:rPr>
          <w:rFonts w:ascii="Arial Narrow" w:hAnsi="Arial Narrow" w:cs="Arial"/>
          <w:b/>
          <w:sz w:val="22"/>
          <w:szCs w:val="22"/>
        </w:rPr>
        <w:t xml:space="preserve">DAS RESPONSABILIDADES COMO LICITANTE/FORNECEDOR </w:t>
      </w:r>
    </w:p>
    <w:p w14:paraId="73A70EB9" w14:textId="77777777" w:rsidR="0061299A" w:rsidRPr="003D7DD2" w:rsidRDefault="0061299A" w:rsidP="0061299A">
      <w:pPr>
        <w:ind w:left="567"/>
        <w:jc w:val="both"/>
        <w:rPr>
          <w:rFonts w:ascii="Arial Narrow" w:hAnsi="Arial Narrow" w:cs="Arial"/>
          <w:b/>
          <w:sz w:val="22"/>
          <w:szCs w:val="22"/>
        </w:rPr>
      </w:pPr>
    </w:p>
    <w:p w14:paraId="6AECCEA8" w14:textId="77777777" w:rsidR="0061299A" w:rsidRPr="003D7DD2" w:rsidRDefault="0061299A" w:rsidP="0061299A">
      <w:pPr>
        <w:ind w:left="567"/>
        <w:jc w:val="both"/>
        <w:rPr>
          <w:rFonts w:ascii="Arial Narrow" w:hAnsi="Arial Narrow" w:cs="Arial"/>
          <w:b/>
          <w:sz w:val="22"/>
          <w:szCs w:val="22"/>
        </w:rPr>
      </w:pPr>
      <w:r w:rsidRPr="003D7DD2">
        <w:rPr>
          <w:rFonts w:ascii="Arial Narrow" w:hAnsi="Arial Narrow" w:cs="Arial"/>
          <w:b/>
          <w:sz w:val="22"/>
          <w:szCs w:val="22"/>
        </w:rPr>
        <w:t>Como Licitante/Fornecedor, concordamos e anuímos com todos termos contidos neste anexo e nos responsabilizamos por cumpri-lo integralmente em seus expressos termos.</w:t>
      </w:r>
    </w:p>
    <w:p w14:paraId="19C10230" w14:textId="77777777" w:rsidR="0061299A" w:rsidRPr="003D7DD2" w:rsidRDefault="0061299A" w:rsidP="0061299A">
      <w:pPr>
        <w:ind w:left="567"/>
        <w:jc w:val="both"/>
        <w:rPr>
          <w:rFonts w:ascii="Arial Narrow" w:hAnsi="Arial Narrow" w:cs="Arial"/>
          <w:sz w:val="22"/>
          <w:szCs w:val="22"/>
        </w:rPr>
      </w:pPr>
    </w:p>
    <w:p w14:paraId="1C7DA85B" w14:textId="77777777" w:rsidR="0061299A" w:rsidRPr="003D7DD2" w:rsidRDefault="0061299A" w:rsidP="0061299A">
      <w:pPr>
        <w:ind w:left="567"/>
        <w:jc w:val="both"/>
        <w:rPr>
          <w:rFonts w:ascii="Arial Narrow" w:hAnsi="Arial Narrow" w:cs="Arial"/>
          <w:sz w:val="22"/>
          <w:szCs w:val="22"/>
        </w:rPr>
      </w:pPr>
    </w:p>
    <w:p w14:paraId="1BB07863" w14:textId="77777777" w:rsidR="0061299A" w:rsidRPr="003D7DD2" w:rsidRDefault="0061299A" w:rsidP="0061299A">
      <w:pPr>
        <w:ind w:left="567"/>
        <w:outlineLvl w:val="0"/>
        <w:rPr>
          <w:rFonts w:ascii="Arial Narrow" w:hAnsi="Arial Narrow" w:cs="Arial"/>
          <w:sz w:val="22"/>
          <w:szCs w:val="22"/>
        </w:rPr>
      </w:pPr>
      <w:r w:rsidRPr="003D7DD2">
        <w:rPr>
          <w:rFonts w:ascii="Arial Narrow" w:hAnsi="Arial Narrow" w:cs="Arial"/>
          <w:sz w:val="22"/>
          <w:szCs w:val="22"/>
        </w:rPr>
        <w:t>Local e data: ________________________________________________________________</w:t>
      </w:r>
    </w:p>
    <w:p w14:paraId="5C0732D3" w14:textId="77777777" w:rsidR="0061299A" w:rsidRPr="003D7DD2" w:rsidRDefault="0061299A" w:rsidP="0061299A">
      <w:pPr>
        <w:ind w:left="567"/>
        <w:outlineLvl w:val="0"/>
        <w:rPr>
          <w:rFonts w:ascii="Arial Narrow" w:hAnsi="Arial Narrow" w:cs="Arial"/>
          <w:sz w:val="22"/>
          <w:szCs w:val="22"/>
        </w:rPr>
      </w:pPr>
    </w:p>
    <w:p w14:paraId="1B359FB9" w14:textId="77777777" w:rsidR="0061299A" w:rsidRPr="003D7DD2" w:rsidRDefault="0061299A" w:rsidP="0061299A">
      <w:pPr>
        <w:ind w:left="567"/>
        <w:jc w:val="both"/>
        <w:rPr>
          <w:rFonts w:ascii="Arial Narrow" w:hAnsi="Arial Narrow" w:cs="Arial"/>
          <w:sz w:val="22"/>
          <w:szCs w:val="22"/>
        </w:rPr>
      </w:pPr>
      <w:r w:rsidRPr="003D7DD2">
        <w:rPr>
          <w:rFonts w:ascii="Arial Narrow" w:hAnsi="Arial Narrow" w:cs="Arial"/>
          <w:sz w:val="22"/>
          <w:szCs w:val="22"/>
        </w:rPr>
        <w:t>_____________________________________________________________________________</w:t>
      </w:r>
    </w:p>
    <w:p w14:paraId="733D323A" w14:textId="77777777" w:rsidR="0061299A" w:rsidRPr="003D7DD2" w:rsidRDefault="0061299A" w:rsidP="0061299A">
      <w:pPr>
        <w:ind w:left="567"/>
        <w:jc w:val="center"/>
        <w:rPr>
          <w:rFonts w:ascii="Arial Narrow" w:hAnsi="Arial Narrow" w:cs="Arial"/>
          <w:b/>
          <w:color w:val="FF0000"/>
          <w:sz w:val="22"/>
          <w:szCs w:val="22"/>
        </w:rPr>
      </w:pPr>
      <w:r w:rsidRPr="003D7DD2">
        <w:rPr>
          <w:rFonts w:ascii="Arial Narrow" w:hAnsi="Arial Narrow" w:cs="Arial"/>
          <w:b/>
          <w:color w:val="FF0000"/>
          <w:sz w:val="22"/>
          <w:szCs w:val="22"/>
        </w:rPr>
        <w:t>(Assinaturas autorizadas com firma reconhecida em cartório)</w:t>
      </w:r>
    </w:p>
    <w:p w14:paraId="0DBCD9DA" w14:textId="77777777" w:rsidR="0061299A" w:rsidRPr="003D7DD2" w:rsidRDefault="0061299A" w:rsidP="0061299A">
      <w:pPr>
        <w:ind w:left="567"/>
        <w:jc w:val="both"/>
        <w:rPr>
          <w:rFonts w:ascii="Arial Narrow" w:hAnsi="Arial Narrow" w:cs="Arial"/>
          <w:b/>
          <w:i/>
          <w:color w:val="FF0000"/>
          <w:sz w:val="22"/>
          <w:szCs w:val="22"/>
        </w:rPr>
      </w:pPr>
      <w:r w:rsidRPr="003D7DD2">
        <w:rPr>
          <w:rFonts w:ascii="Arial Narrow" w:hAnsi="Arial Narrow" w:cs="Arial"/>
          <w:b/>
          <w:sz w:val="22"/>
          <w:szCs w:val="22"/>
          <w:u w:val="single"/>
        </w:rPr>
        <w:t>OBSERVAÇÃO</w:t>
      </w:r>
      <w:r w:rsidRPr="003D7DD2">
        <w:rPr>
          <w:rFonts w:ascii="Arial Narrow" w:hAnsi="Arial Narrow" w:cs="Arial"/>
          <w:b/>
          <w:sz w:val="22"/>
          <w:szCs w:val="22"/>
        </w:rPr>
        <w:t xml:space="preserve">: </w:t>
      </w:r>
      <w:r w:rsidRPr="003D7DD2">
        <w:rPr>
          <w:rFonts w:ascii="Arial Narrow" w:hAnsi="Arial Narrow" w:cs="Arial"/>
          <w:b/>
          <w:i/>
          <w:color w:val="FF0000"/>
          <w:sz w:val="22"/>
          <w:szCs w:val="22"/>
        </w:rPr>
        <w:t>OBRIGATÓRIO RECONHECER FIRMA (EM CARTÓRIO) DAS ASSINATURAS E ANEXAR COPIA DO CONTRATO SOCIAL E ULTIMAS ALTERAÇÕES E/OU BREVE RELATO E/OU CONTRATO CONSOLIDADO (AUTENTICADAS).</w:t>
      </w:r>
    </w:p>
    <w:p w14:paraId="20FE4090" w14:textId="7087F6A2" w:rsidR="0061299A" w:rsidRPr="003D7DD2" w:rsidRDefault="0061299A" w:rsidP="0061299A">
      <w:pPr>
        <w:ind w:left="567"/>
        <w:jc w:val="both"/>
        <w:rPr>
          <w:rFonts w:ascii="Arial Narrow" w:eastAsia="Batang" w:hAnsi="Arial Narrow"/>
          <w:b/>
          <w:sz w:val="22"/>
          <w:szCs w:val="22"/>
        </w:rPr>
      </w:pPr>
      <w:r w:rsidRPr="003D7DD2">
        <w:rPr>
          <w:rFonts w:ascii="Arial Narrow" w:hAnsi="Arial Narrow" w:cs="Arial"/>
          <w:b/>
          <w:bCs/>
          <w:sz w:val="22"/>
          <w:szCs w:val="22"/>
        </w:rPr>
        <w:br w:type="page"/>
      </w: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003A7225">
        <w:rPr>
          <w:rFonts w:ascii="Arial Narrow" w:eastAsia="Batang" w:hAnsi="Arial Narrow"/>
          <w:b/>
          <w:sz w:val="22"/>
          <w:szCs w:val="22"/>
        </w:rPr>
        <w:t>/</w:t>
      </w:r>
      <w:r w:rsidRPr="003D7DD2">
        <w:rPr>
          <w:rFonts w:ascii="Arial Narrow" w:eastAsia="Batang" w:hAnsi="Arial Narrow"/>
          <w:b/>
          <w:sz w:val="22"/>
          <w:szCs w:val="22"/>
        </w:rPr>
        <w:t>202</w:t>
      </w:r>
      <w:r w:rsidR="007F560F">
        <w:rPr>
          <w:rFonts w:ascii="Arial Narrow" w:eastAsia="Batang" w:hAnsi="Arial Narrow"/>
          <w:b/>
          <w:sz w:val="22"/>
          <w:szCs w:val="22"/>
        </w:rPr>
        <w:t>4</w:t>
      </w:r>
    </w:p>
    <w:p w14:paraId="54FF88E9" w14:textId="439EF18F"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6A34401D" w14:textId="1891A474"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27239604"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325CA49B" w14:textId="77777777" w:rsidR="00D244A1" w:rsidRPr="003D7DD2" w:rsidRDefault="00D244A1" w:rsidP="0061299A">
      <w:pPr>
        <w:widowControl w:val="0"/>
        <w:ind w:left="567"/>
        <w:jc w:val="both"/>
        <w:rPr>
          <w:rFonts w:ascii="Arial Narrow" w:eastAsia="Batang" w:hAnsi="Arial Narrow"/>
          <w:b/>
          <w:sz w:val="22"/>
          <w:szCs w:val="22"/>
        </w:rPr>
      </w:pPr>
    </w:p>
    <w:p w14:paraId="718C80D5" w14:textId="77777777" w:rsidR="0061299A" w:rsidRPr="003D7DD2" w:rsidRDefault="0061299A" w:rsidP="0061299A">
      <w:pPr>
        <w:overflowPunct w:val="0"/>
        <w:autoSpaceDE w:val="0"/>
        <w:autoSpaceDN w:val="0"/>
        <w:adjustRightInd w:val="0"/>
        <w:jc w:val="center"/>
        <w:textAlignment w:val="baseline"/>
        <w:rPr>
          <w:rFonts w:ascii="Arial Narrow" w:hAnsi="Arial Narrow" w:cs="Arial"/>
          <w:b/>
          <w:bCs/>
          <w:sz w:val="22"/>
          <w:szCs w:val="22"/>
        </w:rPr>
      </w:pPr>
      <w:r w:rsidRPr="003D7DD2">
        <w:rPr>
          <w:rFonts w:ascii="Arial Narrow" w:hAnsi="Arial Narrow" w:cs="Arial"/>
          <w:b/>
          <w:bCs/>
          <w:sz w:val="22"/>
          <w:szCs w:val="22"/>
        </w:rPr>
        <w:t>ANEXO VII</w:t>
      </w:r>
    </w:p>
    <w:p w14:paraId="36376596" w14:textId="77777777" w:rsidR="0061299A" w:rsidRPr="003D7DD2" w:rsidRDefault="0061299A" w:rsidP="0061299A">
      <w:pPr>
        <w:overflowPunct w:val="0"/>
        <w:autoSpaceDE w:val="0"/>
        <w:autoSpaceDN w:val="0"/>
        <w:adjustRightInd w:val="0"/>
        <w:jc w:val="both"/>
        <w:textAlignment w:val="baseline"/>
        <w:rPr>
          <w:rFonts w:ascii="Arial Narrow" w:hAnsi="Arial Narrow" w:cs="Arial"/>
          <w:b/>
          <w:bCs/>
          <w:sz w:val="22"/>
          <w:szCs w:val="22"/>
        </w:rPr>
      </w:pPr>
    </w:p>
    <w:p w14:paraId="06410F3A" w14:textId="77777777" w:rsidR="0061299A" w:rsidRPr="003D7DD2" w:rsidRDefault="0061299A" w:rsidP="0061299A">
      <w:pPr>
        <w:overflowPunct w:val="0"/>
        <w:autoSpaceDE w:val="0"/>
        <w:autoSpaceDN w:val="0"/>
        <w:adjustRightInd w:val="0"/>
        <w:jc w:val="center"/>
        <w:textAlignment w:val="baseline"/>
        <w:rPr>
          <w:rFonts w:ascii="Arial Narrow" w:hAnsi="Arial Narrow" w:cs="Arial"/>
          <w:color w:val="000000"/>
          <w:sz w:val="22"/>
          <w:szCs w:val="22"/>
        </w:rPr>
      </w:pPr>
      <w:r w:rsidRPr="003D7DD2">
        <w:rPr>
          <w:rFonts w:ascii="Arial Narrow" w:hAnsi="Arial Narrow" w:cs="Arial"/>
          <w:b/>
          <w:bCs/>
          <w:sz w:val="22"/>
          <w:szCs w:val="22"/>
        </w:rPr>
        <w:t>MODELO DE DECLARAÇÃO UNIFICADA</w:t>
      </w:r>
    </w:p>
    <w:p w14:paraId="08F1CE7C" w14:textId="77777777" w:rsidR="0061299A" w:rsidRPr="003D7DD2" w:rsidRDefault="0061299A" w:rsidP="0061299A">
      <w:pPr>
        <w:overflowPunct w:val="0"/>
        <w:autoSpaceDE w:val="0"/>
        <w:autoSpaceDN w:val="0"/>
        <w:adjustRightInd w:val="0"/>
        <w:ind w:firstLine="708"/>
        <w:jc w:val="both"/>
        <w:textAlignment w:val="baseline"/>
        <w:rPr>
          <w:rFonts w:ascii="Arial Narrow" w:hAnsi="Arial Narrow" w:cs="Arial"/>
          <w:color w:val="000000"/>
          <w:sz w:val="22"/>
          <w:szCs w:val="22"/>
        </w:rPr>
      </w:pPr>
    </w:p>
    <w:p w14:paraId="3F8B172E"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Pelo presente instrumento, a empresa ........................., CNPJ nº ......................, com sede na ............................................, através de seu representante legal infra-assinado, que:  </w:t>
      </w:r>
    </w:p>
    <w:p w14:paraId="56051906"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1) Declaramos, para os fins do disposto no inciso VI do art. 68 da Lei n.º 14.133/21, que não empregamos menores de 18 (dezoito) anos em trabalho noturno, perigoso ou insalubre e não empregamos menores de 16 (dezesseis) anos. Ressalva ainda, que, caso empregue menores na condição de aprendiz (a partir de 14 anos, deverá informar tal situação no mesmo documento). </w:t>
      </w:r>
    </w:p>
    <w:p w14:paraId="1C9DE8CD"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2) Declaramos, sob as penas da lei,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70F8D058"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3) Declaramos para todos os fins de direito, que conhecemos as especificações do objeto e os termos constantes neste Edital e seu(s) ANEXOS, e que, concordamos com todos os termos constantes no mesmo e ainda, que possuímos todas as condições para atender e cumprir todas as exigências de fornecimento ali contidas, inclusive com relação a documentação, que está sendo apresentada para fins de habilitação. </w:t>
      </w:r>
    </w:p>
    <w:p w14:paraId="145DB1F0"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4) Declaramos para os devidos fins de direito, na qualidade de Proponente dos procedimentos licitatórios, instaurados por este Município, que o(a) responsável legal da empresa é o(a) Sr.(a)................................................, Portador(a) do RG sob nº ................................................. e CPF nº ........................................................, cuja função/cargo é..................................................(sócio administrador/procurador/diretor/</w:t>
      </w:r>
      <w:proofErr w:type="spellStart"/>
      <w:r w:rsidRPr="003D7DD2">
        <w:rPr>
          <w:rFonts w:ascii="Arial Narrow" w:hAnsi="Arial Narrow" w:cs="Arial"/>
          <w:color w:val="000000"/>
          <w:sz w:val="22"/>
          <w:szCs w:val="22"/>
        </w:rPr>
        <w:t>etc</w:t>
      </w:r>
      <w:proofErr w:type="spellEnd"/>
      <w:r w:rsidRPr="003D7DD2">
        <w:rPr>
          <w:rFonts w:ascii="Arial Narrow" w:hAnsi="Arial Narrow" w:cs="Arial"/>
          <w:color w:val="000000"/>
          <w:sz w:val="22"/>
          <w:szCs w:val="22"/>
        </w:rPr>
        <w:t xml:space="preserve">), responsável pela assinatura da Ata de Registro de Preços/contrato. </w:t>
      </w:r>
    </w:p>
    <w:p w14:paraId="6980024D"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5) Declaramos para os devidos fins que não possuímos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6EE53410"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6) Declaramos de que a empresa não contratará empregados com incompatibilidade com as autoridades contratantes ou ocupantes de cargos de direção ou de assessoramento até o terceiro grau, na forma da Súmula Vinculante nº 013 do STF (Supremo Tribunal Federal). </w:t>
      </w:r>
    </w:p>
    <w:p w14:paraId="6A0B3FD3"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7) Declaro que cumpro as exigências de reserva de cargos para pessoa com deficiência e para reabilitado da Previdência Social, previstas em lei e em outras normas específicas. </w:t>
      </w:r>
    </w:p>
    <w:p w14:paraId="4C9C5ECA"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8) Declaramos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25ED3CC2"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9) Declaramos que a empresa atende aos requisitos de habilitação e que o declarante responderá pela veracidade das informações prestadas, na forma da lei. </w:t>
      </w:r>
    </w:p>
    <w:p w14:paraId="19409BFF"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10) Declaramos para os devidos fins que em caso de qualquer comunicação futura referente e este processo licitatório, bem como em caso de eventual contratação, concordo que a Ata de Registro de Preços/Contrato seja encaminhado para o seguinte endereço:  E-mail: Telefone: </w:t>
      </w:r>
      <w:proofErr w:type="gramStart"/>
      <w:r w:rsidRPr="003D7DD2">
        <w:rPr>
          <w:rFonts w:ascii="Arial Narrow" w:hAnsi="Arial Narrow" w:cs="Arial"/>
          <w:color w:val="000000"/>
          <w:sz w:val="22"/>
          <w:szCs w:val="22"/>
        </w:rPr>
        <w:t>(  )</w:t>
      </w:r>
      <w:proofErr w:type="gramEnd"/>
      <w:r w:rsidRPr="003D7DD2">
        <w:rPr>
          <w:rFonts w:ascii="Arial Narrow" w:hAnsi="Arial Narrow" w:cs="Arial"/>
          <w:color w:val="000000"/>
          <w:sz w:val="22"/>
          <w:szCs w:val="22"/>
        </w:rPr>
        <w:t xml:space="preserve">  </w:t>
      </w:r>
    </w:p>
    <w:p w14:paraId="5EAD3DFB" w14:textId="77777777" w:rsidR="0061299A" w:rsidRPr="003D7DD2" w:rsidRDefault="0061299A" w:rsidP="0061299A">
      <w:pPr>
        <w:overflowPunct w:val="0"/>
        <w:autoSpaceDE w:val="0"/>
        <w:autoSpaceDN w:val="0"/>
        <w:adjustRightInd w:val="0"/>
        <w:jc w:val="both"/>
        <w:textAlignment w:val="baseline"/>
        <w:rPr>
          <w:rFonts w:ascii="Arial Narrow" w:hAnsi="Arial Narrow" w:cs="Arial"/>
          <w:color w:val="000000"/>
          <w:sz w:val="22"/>
          <w:szCs w:val="22"/>
        </w:rPr>
      </w:pPr>
      <w:r w:rsidRPr="003D7DD2">
        <w:rPr>
          <w:rFonts w:ascii="Arial Narrow" w:hAnsi="Arial Narrow" w:cs="Arial"/>
          <w:color w:val="000000"/>
          <w:sz w:val="22"/>
          <w:szCs w:val="22"/>
        </w:rPr>
        <w:t xml:space="preserve">11) Caso altere o citado e-mail ou telefone comprometo-me em protocolizar pedido de alteração junto ao Sistema de Protocolo deste Município, sob pena de ser considerado como intimado nos dados anteriormente fornecidos. Nomeamos e constituímos o senhor(a)........................................., portador(a) do CPF/MF sob n.º..................................., para ser o(a) responsável para acompanhar a execução da Ata de Registro de Preços/contrato, referente ao Pregão Eletrônico Nº XXXXXX e todos os atos necessários ao cumprimento das obrigações contidas no instrumento convocatório, seus Anexos e na Ata de Registro de Preços/Contrato.  </w:t>
      </w:r>
    </w:p>
    <w:p w14:paraId="372FB6CD" w14:textId="7F3CFA0D" w:rsidR="0061299A" w:rsidRPr="003D7DD2" w:rsidRDefault="0061299A" w:rsidP="0061299A">
      <w:pPr>
        <w:overflowPunct w:val="0"/>
        <w:autoSpaceDE w:val="0"/>
        <w:autoSpaceDN w:val="0"/>
        <w:adjustRightInd w:val="0"/>
        <w:ind w:left="567"/>
        <w:textAlignment w:val="baseline"/>
        <w:rPr>
          <w:rFonts w:ascii="Arial Narrow" w:eastAsia="Batang" w:hAnsi="Arial Narrow"/>
          <w:b/>
          <w:sz w:val="22"/>
          <w:szCs w:val="22"/>
        </w:rPr>
      </w:pPr>
      <w:r w:rsidRPr="003D7DD2">
        <w:rPr>
          <w:rFonts w:ascii="Arial Narrow" w:hAnsi="Arial Narrow" w:cs="Arial"/>
          <w:color w:val="000000"/>
          <w:sz w:val="22"/>
          <w:szCs w:val="22"/>
        </w:rPr>
        <w:t>.............................................................................., ........, ................................... de 202</w:t>
      </w:r>
      <w:r w:rsidR="007B35A5">
        <w:rPr>
          <w:rFonts w:ascii="Arial Narrow" w:hAnsi="Arial Narrow" w:cs="Arial"/>
          <w:color w:val="000000"/>
          <w:sz w:val="22"/>
          <w:szCs w:val="22"/>
        </w:rPr>
        <w:t>4</w:t>
      </w:r>
      <w:r w:rsidRPr="003D7DD2">
        <w:rPr>
          <w:rFonts w:ascii="Arial Narrow" w:hAnsi="Arial Narrow" w:cs="Arial"/>
          <w:color w:val="000000"/>
          <w:sz w:val="22"/>
          <w:szCs w:val="22"/>
        </w:rPr>
        <w:t xml:space="preserve">. </w:t>
      </w:r>
      <w:r w:rsidRPr="003D7DD2">
        <w:rPr>
          <w:rFonts w:ascii="Arial Narrow" w:hAnsi="Arial Narrow" w:cs="Arial"/>
          <w:b/>
          <w:bCs/>
          <w:sz w:val="22"/>
          <w:szCs w:val="22"/>
        </w:rPr>
        <w:br w:type="page"/>
      </w: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7F560F">
        <w:rPr>
          <w:rFonts w:ascii="Arial Narrow" w:eastAsia="Batang" w:hAnsi="Arial Narrow"/>
          <w:b/>
          <w:sz w:val="22"/>
          <w:szCs w:val="22"/>
        </w:rPr>
        <w:t>4</w:t>
      </w:r>
    </w:p>
    <w:p w14:paraId="3C84B089" w14:textId="15C94EC8"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49755E59" w14:textId="745DC644"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71183748"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45413197" w14:textId="77777777" w:rsidR="00D244A1" w:rsidRPr="003D7DD2" w:rsidRDefault="00D244A1" w:rsidP="0061299A">
      <w:pPr>
        <w:widowControl w:val="0"/>
        <w:ind w:left="567"/>
        <w:jc w:val="both"/>
        <w:rPr>
          <w:rFonts w:ascii="Arial Narrow" w:eastAsia="Batang" w:hAnsi="Arial Narrow"/>
          <w:b/>
          <w:sz w:val="22"/>
          <w:szCs w:val="22"/>
        </w:rPr>
      </w:pPr>
    </w:p>
    <w:p w14:paraId="36B1495C" w14:textId="77777777" w:rsidR="0061299A" w:rsidRPr="003D7DD2" w:rsidRDefault="0061299A" w:rsidP="0061299A">
      <w:pPr>
        <w:overflowPunct w:val="0"/>
        <w:autoSpaceDE w:val="0"/>
        <w:autoSpaceDN w:val="0"/>
        <w:adjustRightInd w:val="0"/>
        <w:jc w:val="center"/>
        <w:textAlignment w:val="baseline"/>
        <w:rPr>
          <w:rFonts w:ascii="Arial Narrow" w:hAnsi="Arial Narrow" w:cs="Arial"/>
          <w:b/>
          <w:bCs/>
          <w:sz w:val="22"/>
          <w:szCs w:val="22"/>
        </w:rPr>
      </w:pPr>
      <w:r w:rsidRPr="003D7DD2">
        <w:rPr>
          <w:rFonts w:ascii="Arial Narrow" w:hAnsi="Arial Narrow" w:cs="Arial"/>
          <w:b/>
          <w:bCs/>
          <w:sz w:val="22"/>
          <w:szCs w:val="22"/>
        </w:rPr>
        <w:t>ANEXO VIII</w:t>
      </w:r>
    </w:p>
    <w:p w14:paraId="4A581DC5" w14:textId="77777777" w:rsidR="0061299A" w:rsidRPr="003D7DD2" w:rsidRDefault="0061299A" w:rsidP="0061299A">
      <w:pPr>
        <w:overflowPunct w:val="0"/>
        <w:autoSpaceDE w:val="0"/>
        <w:autoSpaceDN w:val="0"/>
        <w:adjustRightInd w:val="0"/>
        <w:jc w:val="both"/>
        <w:textAlignment w:val="baseline"/>
        <w:rPr>
          <w:rFonts w:ascii="Arial Narrow" w:hAnsi="Arial Narrow" w:cs="Arial"/>
          <w:b/>
          <w:bCs/>
          <w:sz w:val="22"/>
          <w:szCs w:val="22"/>
        </w:rPr>
      </w:pPr>
    </w:p>
    <w:p w14:paraId="43BB59EE" w14:textId="77777777" w:rsidR="0061299A" w:rsidRPr="003D7DD2" w:rsidRDefault="0061299A" w:rsidP="0061299A">
      <w:pPr>
        <w:overflowPunct w:val="0"/>
        <w:autoSpaceDE w:val="0"/>
        <w:autoSpaceDN w:val="0"/>
        <w:adjustRightInd w:val="0"/>
        <w:ind w:left="567"/>
        <w:textAlignment w:val="baseline"/>
        <w:rPr>
          <w:rFonts w:ascii="Arial Narrow" w:hAnsi="Arial Narrow" w:cs="Arial"/>
          <w:b/>
          <w:sz w:val="22"/>
          <w:szCs w:val="22"/>
        </w:rPr>
      </w:pPr>
    </w:p>
    <w:p w14:paraId="0575C872"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sz w:val="22"/>
          <w:szCs w:val="22"/>
        </w:rPr>
        <w:t>DECLARAÇÃO</w:t>
      </w:r>
    </w:p>
    <w:p w14:paraId="12976DBF"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5659F1EE"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53A3247B"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Modelo de Declaração de Enquadramento em Regime de Tributação de Micro Empresa ou Empresa de Pequeno </w:t>
      </w:r>
      <w:proofErr w:type="gramStart"/>
      <w:r w:rsidRPr="003D7DD2">
        <w:rPr>
          <w:rFonts w:ascii="Arial Narrow" w:hAnsi="Arial Narrow" w:cs="Arial"/>
          <w:sz w:val="22"/>
          <w:szCs w:val="22"/>
        </w:rPr>
        <w:t>Porte.(</w:t>
      </w:r>
      <w:proofErr w:type="gramEnd"/>
      <w:r w:rsidRPr="003D7DD2">
        <w:rPr>
          <w:rFonts w:ascii="Arial Narrow" w:hAnsi="Arial Narrow" w:cs="Arial"/>
          <w:sz w:val="22"/>
          <w:szCs w:val="22"/>
        </w:rPr>
        <w:t>Na hipótese do licitante ser ME ou EPP)</w:t>
      </w:r>
    </w:p>
    <w:p w14:paraId="34BB678A"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147FDF58"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(Nome da empresa), CNPJ / MF nº, sediada (endereço completo) Declaro (amos) para todos os fins de direito, especificamente para participação de licitação na modalidade de Pregão, que estou (amos) sob o regime de ME/EPP, para efeito do disposto na LC 123/2006</w:t>
      </w:r>
    </w:p>
    <w:p w14:paraId="08A7EE04"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2D62C807"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41A06D57"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________________________________________________________________________________</w:t>
      </w:r>
    </w:p>
    <w:p w14:paraId="428F704E"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Local e data</w:t>
      </w:r>
    </w:p>
    <w:p w14:paraId="13D4480A"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51DC6A18"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0FDEF8FB"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p>
    <w:p w14:paraId="78027BFD"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________________________________________________________________________________</w:t>
      </w:r>
    </w:p>
    <w:p w14:paraId="125B8BB4" w14:textId="77777777" w:rsidR="0061299A" w:rsidRPr="003D7DD2" w:rsidRDefault="0061299A" w:rsidP="0061299A">
      <w:pPr>
        <w:overflowPunct w:val="0"/>
        <w:autoSpaceDE w:val="0"/>
        <w:autoSpaceDN w:val="0"/>
        <w:adjustRightInd w:val="0"/>
        <w:ind w:left="567"/>
        <w:textAlignment w:val="baseline"/>
        <w:rPr>
          <w:rFonts w:ascii="Arial Narrow" w:hAnsi="Arial Narrow" w:cs="Arial"/>
          <w:sz w:val="22"/>
          <w:szCs w:val="22"/>
        </w:rPr>
      </w:pPr>
      <w:r w:rsidRPr="003D7DD2">
        <w:rPr>
          <w:rFonts w:ascii="Arial Narrow" w:hAnsi="Arial Narrow" w:cs="Arial"/>
          <w:sz w:val="22"/>
          <w:szCs w:val="22"/>
        </w:rPr>
        <w:t>Nome e nº da cédula de identidade do declarante</w:t>
      </w:r>
    </w:p>
    <w:p w14:paraId="5D0B365B" w14:textId="7C2C82D0" w:rsidR="0061299A" w:rsidRPr="003D7DD2" w:rsidRDefault="0061299A" w:rsidP="0061299A">
      <w:pPr>
        <w:overflowPunct w:val="0"/>
        <w:autoSpaceDE w:val="0"/>
        <w:autoSpaceDN w:val="0"/>
        <w:adjustRightInd w:val="0"/>
        <w:ind w:left="567"/>
        <w:textAlignment w:val="baseline"/>
        <w:rPr>
          <w:rFonts w:ascii="Arial Narrow" w:eastAsia="Batang" w:hAnsi="Arial Narrow"/>
          <w:b/>
          <w:sz w:val="22"/>
          <w:szCs w:val="22"/>
        </w:rPr>
      </w:pPr>
      <w:r w:rsidRPr="003D7DD2">
        <w:rPr>
          <w:rFonts w:ascii="Arial Narrow" w:hAnsi="Arial Narrow" w:cs="Arial"/>
          <w:sz w:val="22"/>
          <w:szCs w:val="22"/>
        </w:rPr>
        <w:br w:type="page"/>
      </w: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Pr="003D7DD2">
        <w:rPr>
          <w:rFonts w:ascii="Arial Narrow" w:eastAsia="Batang" w:hAnsi="Arial Narrow"/>
          <w:b/>
          <w:sz w:val="22"/>
          <w:szCs w:val="22"/>
        </w:rPr>
        <w:t>/202</w:t>
      </w:r>
      <w:r w:rsidR="007F560F">
        <w:rPr>
          <w:rFonts w:ascii="Arial Narrow" w:eastAsia="Batang" w:hAnsi="Arial Narrow"/>
          <w:b/>
          <w:sz w:val="22"/>
          <w:szCs w:val="22"/>
        </w:rPr>
        <w:t>4</w:t>
      </w:r>
    </w:p>
    <w:p w14:paraId="12312338" w14:textId="62A35504"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0220CCE0" w14:textId="49F77FD0"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0622796D"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3F8C5841" w14:textId="77777777" w:rsidR="00D244A1" w:rsidRPr="003D7DD2" w:rsidRDefault="00D244A1" w:rsidP="0061299A">
      <w:pPr>
        <w:widowControl w:val="0"/>
        <w:ind w:left="567"/>
        <w:jc w:val="both"/>
        <w:rPr>
          <w:rFonts w:ascii="Arial Narrow" w:eastAsia="Batang" w:hAnsi="Arial Narrow"/>
          <w:b/>
          <w:sz w:val="22"/>
          <w:szCs w:val="22"/>
        </w:rPr>
      </w:pPr>
    </w:p>
    <w:p w14:paraId="3F606353"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p>
    <w:p w14:paraId="6FCF3899" w14:textId="2605C8A6"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sz w:val="22"/>
          <w:szCs w:val="22"/>
        </w:rPr>
        <w:t xml:space="preserve">ANEXO </w:t>
      </w:r>
      <w:r w:rsidR="00AC60BA">
        <w:rPr>
          <w:rFonts w:ascii="Arial Narrow" w:hAnsi="Arial Narrow" w:cs="Arial"/>
          <w:b/>
          <w:bCs/>
          <w:sz w:val="22"/>
          <w:szCs w:val="22"/>
        </w:rPr>
        <w:t>I</w:t>
      </w:r>
      <w:r w:rsidRPr="003D7DD2">
        <w:rPr>
          <w:rFonts w:ascii="Arial Narrow" w:hAnsi="Arial Narrow" w:cs="Arial"/>
          <w:b/>
          <w:bCs/>
          <w:sz w:val="22"/>
          <w:szCs w:val="22"/>
        </w:rPr>
        <w:t>X</w:t>
      </w:r>
    </w:p>
    <w:p w14:paraId="7BBB476E"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b/>
          <w:bCs/>
          <w:sz w:val="22"/>
          <w:szCs w:val="22"/>
        </w:rPr>
      </w:pPr>
    </w:p>
    <w:p w14:paraId="5AB03EEB" w14:textId="77777777" w:rsidR="0061299A" w:rsidRPr="003D7DD2" w:rsidRDefault="0061299A" w:rsidP="0061299A">
      <w:pPr>
        <w:overflowPunct w:val="0"/>
        <w:autoSpaceDE w:val="0"/>
        <w:autoSpaceDN w:val="0"/>
        <w:adjustRightInd w:val="0"/>
        <w:ind w:left="567"/>
        <w:jc w:val="center"/>
        <w:textAlignment w:val="baseline"/>
        <w:rPr>
          <w:rFonts w:ascii="Arial Narrow" w:hAnsi="Arial Narrow" w:cs="Arial"/>
          <w:b/>
          <w:bCs/>
          <w:sz w:val="22"/>
          <w:szCs w:val="22"/>
        </w:rPr>
      </w:pPr>
      <w:r w:rsidRPr="003D7DD2">
        <w:rPr>
          <w:rFonts w:ascii="Arial Narrow" w:hAnsi="Arial Narrow" w:cs="Arial"/>
          <w:b/>
          <w:bCs/>
          <w:sz w:val="22"/>
          <w:szCs w:val="22"/>
        </w:rPr>
        <w:t>DECLARAÇÃO DE RESPONSABILIDADE</w:t>
      </w:r>
    </w:p>
    <w:p w14:paraId="366AB63B"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36DDCEC0"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76516301"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 xml:space="preserve">Declaramos para fins de atendimento ao que consta do edital do Pregão...............................da Prefeitura Municipal de </w:t>
      </w:r>
      <w:r w:rsidRPr="003D7DD2">
        <w:rPr>
          <w:rFonts w:ascii="Arial Narrow" w:hAnsi="Arial Narrow" w:cs="Arial"/>
          <w:b/>
          <w:sz w:val="22"/>
          <w:szCs w:val="22"/>
        </w:rPr>
        <w:t>_______</w:t>
      </w:r>
      <w:r w:rsidRPr="003D7DD2">
        <w:rPr>
          <w:rFonts w:ascii="Arial Narrow" w:hAnsi="Arial Narrow" w:cs="Arial"/>
          <w:sz w:val="22"/>
          <w:szCs w:val="22"/>
        </w:rPr>
        <w:t xml:space="preserve">, que a empresa............................................................tomou conhecimento do Edital e de todas as condições de participação na Licitação e se compromete a cumprir todos os termos do Edital, e a fornecer produto de qualidade, sob as penas da Lei. </w:t>
      </w:r>
    </w:p>
    <w:p w14:paraId="2B50139A"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3A0CC6B3"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Local e data:</w:t>
      </w:r>
    </w:p>
    <w:p w14:paraId="172F8D02"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p>
    <w:p w14:paraId="16414040" w14:textId="77777777" w:rsidR="0061299A" w:rsidRPr="003D7DD2" w:rsidRDefault="0061299A" w:rsidP="0061299A">
      <w:pPr>
        <w:overflowPunct w:val="0"/>
        <w:autoSpaceDE w:val="0"/>
        <w:autoSpaceDN w:val="0"/>
        <w:adjustRightInd w:val="0"/>
        <w:ind w:left="567"/>
        <w:jc w:val="both"/>
        <w:textAlignment w:val="baseline"/>
        <w:rPr>
          <w:rFonts w:ascii="Arial Narrow" w:hAnsi="Arial Narrow" w:cs="Arial"/>
          <w:sz w:val="22"/>
          <w:szCs w:val="22"/>
        </w:rPr>
      </w:pPr>
      <w:r w:rsidRPr="003D7DD2">
        <w:rPr>
          <w:rFonts w:ascii="Arial Narrow" w:hAnsi="Arial Narrow" w:cs="Arial"/>
          <w:sz w:val="22"/>
          <w:szCs w:val="22"/>
        </w:rPr>
        <w:t>Assinatura e carimbo da empresa:</w:t>
      </w:r>
    </w:p>
    <w:p w14:paraId="604A8567" w14:textId="77777777" w:rsidR="0061299A" w:rsidRPr="003D7DD2" w:rsidRDefault="0061299A" w:rsidP="0061299A">
      <w:pPr>
        <w:overflowPunct w:val="0"/>
        <w:autoSpaceDE w:val="0"/>
        <w:autoSpaceDN w:val="0"/>
        <w:adjustRightInd w:val="0"/>
        <w:ind w:left="708" w:firstLine="708"/>
        <w:jc w:val="both"/>
        <w:textAlignment w:val="baseline"/>
        <w:rPr>
          <w:rFonts w:ascii="Arial Narrow" w:hAnsi="Arial Narrow" w:cs="Arial"/>
          <w:sz w:val="22"/>
          <w:szCs w:val="22"/>
        </w:rPr>
      </w:pPr>
    </w:p>
    <w:p w14:paraId="25ECBC6D" w14:textId="77777777" w:rsidR="0061299A" w:rsidRPr="003D7DD2" w:rsidRDefault="0061299A" w:rsidP="0061299A">
      <w:pPr>
        <w:pStyle w:val="Default"/>
        <w:ind w:firstLine="708"/>
        <w:jc w:val="both"/>
        <w:rPr>
          <w:rFonts w:ascii="Arial Narrow" w:eastAsia="Batang" w:hAnsi="Arial Narrow"/>
          <w:b/>
          <w:sz w:val="22"/>
          <w:szCs w:val="22"/>
        </w:rPr>
      </w:pPr>
    </w:p>
    <w:p w14:paraId="06056CAE" w14:textId="77777777" w:rsidR="0061299A" w:rsidRPr="003D7DD2" w:rsidRDefault="0061299A" w:rsidP="0061299A">
      <w:pPr>
        <w:pStyle w:val="Default"/>
        <w:ind w:firstLine="708"/>
        <w:jc w:val="both"/>
        <w:rPr>
          <w:rFonts w:ascii="Arial Narrow" w:eastAsia="Batang" w:hAnsi="Arial Narrow"/>
          <w:b/>
          <w:sz w:val="22"/>
          <w:szCs w:val="22"/>
        </w:rPr>
      </w:pPr>
    </w:p>
    <w:p w14:paraId="192702D7" w14:textId="77777777" w:rsidR="0061299A" w:rsidRPr="003D7DD2" w:rsidRDefault="0061299A" w:rsidP="0061299A">
      <w:pPr>
        <w:pStyle w:val="Default"/>
        <w:ind w:firstLine="708"/>
        <w:jc w:val="both"/>
        <w:rPr>
          <w:rFonts w:ascii="Arial Narrow" w:eastAsia="Batang" w:hAnsi="Arial Narrow"/>
          <w:b/>
          <w:sz w:val="22"/>
          <w:szCs w:val="22"/>
        </w:rPr>
      </w:pPr>
    </w:p>
    <w:p w14:paraId="08A4AB5B" w14:textId="77777777" w:rsidR="0061299A" w:rsidRPr="003D7DD2" w:rsidRDefault="0061299A" w:rsidP="0061299A">
      <w:pPr>
        <w:pStyle w:val="Default"/>
        <w:ind w:firstLine="708"/>
        <w:jc w:val="both"/>
        <w:rPr>
          <w:rFonts w:ascii="Arial Narrow" w:eastAsia="Batang" w:hAnsi="Arial Narrow"/>
          <w:b/>
          <w:sz w:val="22"/>
          <w:szCs w:val="22"/>
        </w:rPr>
      </w:pPr>
    </w:p>
    <w:p w14:paraId="304E6CD8" w14:textId="77777777" w:rsidR="0061299A" w:rsidRPr="003D7DD2" w:rsidRDefault="0061299A" w:rsidP="0061299A">
      <w:pPr>
        <w:pStyle w:val="Default"/>
        <w:ind w:firstLine="708"/>
        <w:jc w:val="both"/>
        <w:rPr>
          <w:rFonts w:ascii="Arial Narrow" w:eastAsia="Batang" w:hAnsi="Arial Narrow"/>
          <w:b/>
          <w:sz w:val="22"/>
          <w:szCs w:val="22"/>
        </w:rPr>
      </w:pPr>
    </w:p>
    <w:p w14:paraId="4BB26971" w14:textId="77777777" w:rsidR="0061299A" w:rsidRPr="003D7DD2" w:rsidRDefault="0061299A" w:rsidP="0061299A">
      <w:pPr>
        <w:pStyle w:val="Default"/>
        <w:ind w:firstLine="708"/>
        <w:jc w:val="both"/>
        <w:rPr>
          <w:rFonts w:ascii="Arial Narrow" w:eastAsia="Batang" w:hAnsi="Arial Narrow"/>
          <w:b/>
          <w:sz w:val="22"/>
          <w:szCs w:val="22"/>
        </w:rPr>
      </w:pPr>
    </w:p>
    <w:p w14:paraId="1683FF20" w14:textId="77777777" w:rsidR="0061299A" w:rsidRPr="003D7DD2" w:rsidRDefault="0061299A" w:rsidP="0061299A">
      <w:pPr>
        <w:pStyle w:val="Default"/>
        <w:ind w:firstLine="708"/>
        <w:jc w:val="both"/>
        <w:rPr>
          <w:rFonts w:ascii="Arial Narrow" w:eastAsia="Batang" w:hAnsi="Arial Narrow"/>
          <w:b/>
          <w:sz w:val="22"/>
          <w:szCs w:val="22"/>
        </w:rPr>
      </w:pPr>
    </w:p>
    <w:p w14:paraId="60DF37C1" w14:textId="77777777" w:rsidR="0061299A" w:rsidRPr="003D7DD2" w:rsidRDefault="0061299A" w:rsidP="0061299A">
      <w:pPr>
        <w:pStyle w:val="Default"/>
        <w:ind w:firstLine="708"/>
        <w:jc w:val="both"/>
        <w:rPr>
          <w:rFonts w:ascii="Arial Narrow" w:eastAsia="Batang" w:hAnsi="Arial Narrow"/>
          <w:b/>
          <w:sz w:val="22"/>
          <w:szCs w:val="22"/>
        </w:rPr>
      </w:pPr>
    </w:p>
    <w:p w14:paraId="6E6ACBBD" w14:textId="77777777" w:rsidR="0061299A" w:rsidRPr="003D7DD2" w:rsidRDefault="0061299A" w:rsidP="0061299A">
      <w:pPr>
        <w:pStyle w:val="Default"/>
        <w:ind w:firstLine="708"/>
        <w:jc w:val="both"/>
        <w:rPr>
          <w:rFonts w:ascii="Arial Narrow" w:eastAsia="Batang" w:hAnsi="Arial Narrow"/>
          <w:b/>
          <w:sz w:val="22"/>
          <w:szCs w:val="22"/>
        </w:rPr>
      </w:pPr>
    </w:p>
    <w:p w14:paraId="12170FB1" w14:textId="77777777" w:rsidR="0061299A" w:rsidRPr="003D7DD2" w:rsidRDefault="0061299A" w:rsidP="0061299A">
      <w:pPr>
        <w:pStyle w:val="Default"/>
        <w:ind w:firstLine="708"/>
        <w:jc w:val="both"/>
        <w:rPr>
          <w:rFonts w:ascii="Arial Narrow" w:eastAsia="Batang" w:hAnsi="Arial Narrow"/>
          <w:b/>
          <w:sz w:val="22"/>
          <w:szCs w:val="22"/>
        </w:rPr>
      </w:pPr>
    </w:p>
    <w:p w14:paraId="19C1C0DC" w14:textId="77777777" w:rsidR="0061299A" w:rsidRPr="003D7DD2" w:rsidRDefault="0061299A" w:rsidP="0061299A">
      <w:pPr>
        <w:pStyle w:val="Default"/>
        <w:ind w:firstLine="708"/>
        <w:jc w:val="both"/>
        <w:rPr>
          <w:rFonts w:ascii="Arial Narrow" w:eastAsia="Batang" w:hAnsi="Arial Narrow"/>
          <w:b/>
          <w:sz w:val="22"/>
          <w:szCs w:val="22"/>
        </w:rPr>
      </w:pPr>
    </w:p>
    <w:p w14:paraId="39107D4E" w14:textId="77777777" w:rsidR="0061299A" w:rsidRPr="003D7DD2" w:rsidRDefault="0061299A" w:rsidP="0061299A">
      <w:pPr>
        <w:pStyle w:val="Default"/>
        <w:ind w:firstLine="708"/>
        <w:jc w:val="both"/>
        <w:rPr>
          <w:rFonts w:ascii="Arial Narrow" w:eastAsia="Batang" w:hAnsi="Arial Narrow"/>
          <w:b/>
          <w:sz w:val="22"/>
          <w:szCs w:val="22"/>
        </w:rPr>
      </w:pPr>
    </w:p>
    <w:p w14:paraId="48A3FAD1" w14:textId="77777777" w:rsidR="0061299A" w:rsidRPr="003D7DD2" w:rsidRDefault="0061299A" w:rsidP="0061299A">
      <w:pPr>
        <w:pStyle w:val="Default"/>
        <w:ind w:firstLine="708"/>
        <w:jc w:val="both"/>
        <w:rPr>
          <w:rFonts w:ascii="Arial Narrow" w:eastAsia="Batang" w:hAnsi="Arial Narrow"/>
          <w:b/>
          <w:sz w:val="22"/>
          <w:szCs w:val="22"/>
        </w:rPr>
      </w:pPr>
    </w:p>
    <w:p w14:paraId="55DA09D4" w14:textId="77777777" w:rsidR="0061299A" w:rsidRPr="003D7DD2" w:rsidRDefault="0061299A" w:rsidP="0061299A">
      <w:pPr>
        <w:pStyle w:val="Default"/>
        <w:ind w:firstLine="708"/>
        <w:jc w:val="both"/>
        <w:rPr>
          <w:rFonts w:ascii="Arial Narrow" w:eastAsia="Batang" w:hAnsi="Arial Narrow"/>
          <w:b/>
          <w:sz w:val="22"/>
          <w:szCs w:val="22"/>
        </w:rPr>
      </w:pPr>
    </w:p>
    <w:p w14:paraId="28B7E50E" w14:textId="77777777" w:rsidR="0061299A" w:rsidRPr="003D7DD2" w:rsidRDefault="0061299A" w:rsidP="0061299A">
      <w:pPr>
        <w:pStyle w:val="Default"/>
        <w:ind w:firstLine="708"/>
        <w:jc w:val="both"/>
        <w:rPr>
          <w:rFonts w:ascii="Arial Narrow" w:eastAsia="Batang" w:hAnsi="Arial Narrow"/>
          <w:b/>
          <w:sz w:val="22"/>
          <w:szCs w:val="22"/>
        </w:rPr>
      </w:pPr>
    </w:p>
    <w:p w14:paraId="31DB182A" w14:textId="77777777" w:rsidR="0061299A" w:rsidRPr="003D7DD2" w:rsidRDefault="0061299A" w:rsidP="0061299A">
      <w:pPr>
        <w:pStyle w:val="Default"/>
        <w:ind w:firstLine="708"/>
        <w:jc w:val="both"/>
        <w:rPr>
          <w:rFonts w:ascii="Arial Narrow" w:eastAsia="Batang" w:hAnsi="Arial Narrow"/>
          <w:b/>
          <w:sz w:val="22"/>
          <w:szCs w:val="22"/>
        </w:rPr>
      </w:pPr>
    </w:p>
    <w:p w14:paraId="3D3AC113" w14:textId="77777777" w:rsidR="0061299A" w:rsidRPr="003D7DD2" w:rsidRDefault="0061299A" w:rsidP="0061299A">
      <w:pPr>
        <w:pStyle w:val="Default"/>
        <w:ind w:firstLine="708"/>
        <w:jc w:val="both"/>
        <w:rPr>
          <w:rFonts w:ascii="Arial Narrow" w:eastAsia="Batang" w:hAnsi="Arial Narrow"/>
          <w:b/>
          <w:sz w:val="22"/>
          <w:szCs w:val="22"/>
        </w:rPr>
      </w:pPr>
    </w:p>
    <w:p w14:paraId="120DCA20" w14:textId="77777777" w:rsidR="0061299A" w:rsidRPr="003D7DD2" w:rsidRDefault="0061299A" w:rsidP="0061299A">
      <w:pPr>
        <w:pStyle w:val="Default"/>
        <w:ind w:firstLine="708"/>
        <w:jc w:val="both"/>
        <w:rPr>
          <w:rFonts w:ascii="Arial Narrow" w:eastAsia="Batang" w:hAnsi="Arial Narrow"/>
          <w:b/>
          <w:sz w:val="22"/>
          <w:szCs w:val="22"/>
        </w:rPr>
      </w:pPr>
    </w:p>
    <w:p w14:paraId="360FE765" w14:textId="77777777" w:rsidR="0061299A" w:rsidRPr="003D7DD2" w:rsidRDefault="0061299A" w:rsidP="0061299A">
      <w:pPr>
        <w:pStyle w:val="Default"/>
        <w:ind w:firstLine="708"/>
        <w:jc w:val="both"/>
        <w:rPr>
          <w:rFonts w:ascii="Arial Narrow" w:eastAsia="Batang" w:hAnsi="Arial Narrow"/>
          <w:b/>
          <w:sz w:val="22"/>
          <w:szCs w:val="22"/>
        </w:rPr>
      </w:pPr>
    </w:p>
    <w:p w14:paraId="1B2CE942" w14:textId="77777777" w:rsidR="0061299A" w:rsidRPr="003D7DD2" w:rsidRDefault="0061299A" w:rsidP="0061299A">
      <w:pPr>
        <w:pStyle w:val="Default"/>
        <w:ind w:firstLine="708"/>
        <w:jc w:val="both"/>
        <w:rPr>
          <w:rFonts w:ascii="Arial Narrow" w:eastAsia="Batang" w:hAnsi="Arial Narrow"/>
          <w:b/>
          <w:sz w:val="22"/>
          <w:szCs w:val="22"/>
        </w:rPr>
      </w:pPr>
    </w:p>
    <w:p w14:paraId="24FD3B1B" w14:textId="77777777" w:rsidR="0061299A" w:rsidRPr="003D7DD2" w:rsidRDefault="0061299A" w:rsidP="0061299A">
      <w:pPr>
        <w:pStyle w:val="Default"/>
        <w:ind w:firstLine="708"/>
        <w:jc w:val="both"/>
        <w:rPr>
          <w:rFonts w:ascii="Arial Narrow" w:eastAsia="Batang" w:hAnsi="Arial Narrow"/>
          <w:b/>
          <w:sz w:val="22"/>
          <w:szCs w:val="22"/>
        </w:rPr>
      </w:pPr>
    </w:p>
    <w:p w14:paraId="21D14224" w14:textId="77777777" w:rsidR="0061299A" w:rsidRPr="003D7DD2" w:rsidRDefault="0061299A" w:rsidP="0061299A">
      <w:pPr>
        <w:pStyle w:val="Default"/>
        <w:ind w:firstLine="708"/>
        <w:jc w:val="both"/>
        <w:rPr>
          <w:rFonts w:ascii="Arial Narrow" w:eastAsia="Batang" w:hAnsi="Arial Narrow"/>
          <w:b/>
          <w:sz w:val="22"/>
          <w:szCs w:val="22"/>
        </w:rPr>
      </w:pPr>
    </w:p>
    <w:p w14:paraId="73E335EB" w14:textId="77777777" w:rsidR="0061299A" w:rsidRPr="003D7DD2" w:rsidRDefault="0061299A" w:rsidP="0061299A">
      <w:pPr>
        <w:pStyle w:val="Default"/>
        <w:ind w:firstLine="708"/>
        <w:jc w:val="both"/>
        <w:rPr>
          <w:rFonts w:ascii="Arial Narrow" w:eastAsia="Batang" w:hAnsi="Arial Narrow"/>
          <w:b/>
          <w:sz w:val="22"/>
          <w:szCs w:val="22"/>
        </w:rPr>
      </w:pPr>
    </w:p>
    <w:p w14:paraId="6E986637" w14:textId="77777777" w:rsidR="0061299A" w:rsidRPr="003D7DD2" w:rsidRDefault="0061299A" w:rsidP="0061299A">
      <w:pPr>
        <w:pStyle w:val="Default"/>
        <w:ind w:firstLine="708"/>
        <w:jc w:val="both"/>
        <w:rPr>
          <w:rFonts w:ascii="Arial Narrow" w:eastAsia="Batang" w:hAnsi="Arial Narrow"/>
          <w:b/>
          <w:sz w:val="22"/>
          <w:szCs w:val="22"/>
        </w:rPr>
      </w:pPr>
    </w:p>
    <w:p w14:paraId="679630E8" w14:textId="77777777" w:rsidR="0061299A" w:rsidRPr="003D7DD2" w:rsidRDefault="0061299A" w:rsidP="0061299A">
      <w:pPr>
        <w:pStyle w:val="Default"/>
        <w:ind w:firstLine="708"/>
        <w:jc w:val="both"/>
        <w:rPr>
          <w:rFonts w:ascii="Arial Narrow" w:eastAsia="Batang" w:hAnsi="Arial Narrow"/>
          <w:b/>
          <w:sz w:val="22"/>
          <w:szCs w:val="22"/>
        </w:rPr>
      </w:pPr>
    </w:p>
    <w:p w14:paraId="07DF27E6" w14:textId="77777777" w:rsidR="0061299A" w:rsidRPr="003D7DD2" w:rsidRDefault="0061299A" w:rsidP="0061299A">
      <w:pPr>
        <w:pStyle w:val="Default"/>
        <w:ind w:firstLine="708"/>
        <w:jc w:val="both"/>
        <w:rPr>
          <w:rFonts w:ascii="Arial Narrow" w:eastAsia="Batang" w:hAnsi="Arial Narrow"/>
          <w:b/>
          <w:sz w:val="22"/>
          <w:szCs w:val="22"/>
        </w:rPr>
      </w:pPr>
    </w:p>
    <w:p w14:paraId="170A6073" w14:textId="77777777" w:rsidR="0061299A" w:rsidRPr="003D7DD2" w:rsidRDefault="0061299A" w:rsidP="0061299A">
      <w:pPr>
        <w:pStyle w:val="Default"/>
        <w:ind w:firstLine="708"/>
        <w:jc w:val="both"/>
        <w:rPr>
          <w:rFonts w:ascii="Arial Narrow" w:eastAsia="Batang" w:hAnsi="Arial Narrow"/>
          <w:b/>
          <w:sz w:val="22"/>
          <w:szCs w:val="22"/>
        </w:rPr>
      </w:pPr>
    </w:p>
    <w:p w14:paraId="0422D09B" w14:textId="77777777" w:rsidR="0061299A" w:rsidRPr="003D7DD2" w:rsidRDefault="0061299A" w:rsidP="0061299A">
      <w:pPr>
        <w:pStyle w:val="Default"/>
        <w:ind w:firstLine="708"/>
        <w:jc w:val="both"/>
        <w:rPr>
          <w:rFonts w:ascii="Arial Narrow" w:eastAsia="Batang" w:hAnsi="Arial Narrow"/>
          <w:b/>
          <w:sz w:val="22"/>
          <w:szCs w:val="22"/>
        </w:rPr>
      </w:pPr>
    </w:p>
    <w:p w14:paraId="46A97FF5" w14:textId="77777777" w:rsidR="0061299A" w:rsidRPr="003D7DD2" w:rsidRDefault="0061299A" w:rsidP="0061299A">
      <w:pPr>
        <w:pStyle w:val="Default"/>
        <w:ind w:firstLine="708"/>
        <w:jc w:val="both"/>
        <w:rPr>
          <w:rFonts w:ascii="Arial Narrow" w:eastAsia="Batang" w:hAnsi="Arial Narrow"/>
          <w:b/>
          <w:sz w:val="22"/>
          <w:szCs w:val="22"/>
        </w:rPr>
      </w:pPr>
    </w:p>
    <w:p w14:paraId="6F9EB5F0" w14:textId="1B281579" w:rsidR="0061299A" w:rsidRPr="003D7DD2" w:rsidRDefault="0061299A" w:rsidP="0061299A">
      <w:pPr>
        <w:pStyle w:val="Default"/>
        <w:ind w:left="426" w:firstLine="141"/>
        <w:jc w:val="both"/>
        <w:rPr>
          <w:rFonts w:ascii="Arial Narrow" w:eastAsia="Batang" w:hAnsi="Arial Narrow"/>
          <w:b/>
          <w:sz w:val="22"/>
          <w:szCs w:val="22"/>
        </w:rPr>
      </w:pPr>
      <w:r w:rsidRPr="003D7DD2">
        <w:rPr>
          <w:rFonts w:ascii="Arial Narrow" w:eastAsia="Batang" w:hAnsi="Arial Narrow"/>
          <w:b/>
          <w:sz w:val="22"/>
          <w:szCs w:val="22"/>
        </w:rPr>
        <w:br w:type="page"/>
      </w:r>
      <w:r w:rsidRPr="003D7DD2">
        <w:rPr>
          <w:rFonts w:ascii="Arial Narrow" w:eastAsia="Batang" w:hAnsi="Arial Narrow"/>
          <w:b/>
          <w:sz w:val="22"/>
          <w:szCs w:val="22"/>
        </w:rPr>
        <w:lastRenderedPageBreak/>
        <w:t xml:space="preserve">PROCESSO ADMINISTRATIVO LICITATÓRIO Nº </w:t>
      </w:r>
      <w:r w:rsidR="00625D84">
        <w:rPr>
          <w:rFonts w:ascii="Arial Narrow" w:eastAsia="Batang" w:hAnsi="Arial Narrow"/>
          <w:b/>
          <w:sz w:val="22"/>
          <w:szCs w:val="22"/>
        </w:rPr>
        <w:t>61</w:t>
      </w:r>
      <w:r w:rsidR="007F560F">
        <w:rPr>
          <w:rFonts w:ascii="Arial Narrow" w:eastAsia="Batang" w:hAnsi="Arial Narrow"/>
          <w:b/>
          <w:sz w:val="22"/>
          <w:szCs w:val="22"/>
        </w:rPr>
        <w:t>/</w:t>
      </w:r>
      <w:r w:rsidRPr="003D7DD2">
        <w:rPr>
          <w:rFonts w:ascii="Arial Narrow" w:eastAsia="Batang" w:hAnsi="Arial Narrow"/>
          <w:b/>
          <w:sz w:val="22"/>
          <w:szCs w:val="22"/>
        </w:rPr>
        <w:t>202</w:t>
      </w:r>
      <w:r w:rsidR="007F560F">
        <w:rPr>
          <w:rFonts w:ascii="Arial Narrow" w:eastAsia="Batang" w:hAnsi="Arial Narrow"/>
          <w:b/>
          <w:sz w:val="22"/>
          <w:szCs w:val="22"/>
        </w:rPr>
        <w:t>4</w:t>
      </w:r>
    </w:p>
    <w:p w14:paraId="36B6B385" w14:textId="7CFB0A96" w:rsidR="0061299A" w:rsidRPr="003D7DD2"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MODALIDADE: PREGÃO ELETRÔNICO Nº 0</w:t>
      </w:r>
      <w:r w:rsidR="00625D84">
        <w:rPr>
          <w:rFonts w:ascii="Arial Narrow" w:eastAsia="Batang" w:hAnsi="Arial Narrow"/>
          <w:b/>
          <w:sz w:val="22"/>
          <w:szCs w:val="22"/>
        </w:rPr>
        <w:t>9</w:t>
      </w:r>
      <w:r w:rsidRPr="003D7DD2">
        <w:rPr>
          <w:rFonts w:ascii="Arial Narrow" w:eastAsia="Batang" w:hAnsi="Arial Narrow"/>
          <w:b/>
          <w:sz w:val="22"/>
          <w:szCs w:val="22"/>
        </w:rPr>
        <w:t>/202</w:t>
      </w:r>
      <w:r w:rsidR="007F560F">
        <w:rPr>
          <w:rFonts w:ascii="Arial Narrow" w:eastAsia="Batang" w:hAnsi="Arial Narrow"/>
          <w:b/>
          <w:sz w:val="22"/>
          <w:szCs w:val="22"/>
        </w:rPr>
        <w:t>4</w:t>
      </w:r>
    </w:p>
    <w:p w14:paraId="1A11CE8F" w14:textId="0B2A2843" w:rsidR="0061299A" w:rsidRDefault="0061299A" w:rsidP="0061299A">
      <w:pPr>
        <w:widowControl w:val="0"/>
        <w:ind w:left="567"/>
        <w:jc w:val="both"/>
        <w:rPr>
          <w:rFonts w:ascii="Arial Narrow" w:eastAsia="Batang" w:hAnsi="Arial Narrow"/>
          <w:b/>
          <w:sz w:val="22"/>
          <w:szCs w:val="22"/>
        </w:rPr>
      </w:pPr>
      <w:r w:rsidRPr="003D7DD2">
        <w:rPr>
          <w:rFonts w:ascii="Arial Narrow" w:eastAsia="Batang" w:hAnsi="Arial Narrow"/>
          <w:b/>
          <w:sz w:val="22"/>
          <w:szCs w:val="22"/>
        </w:rPr>
        <w:t xml:space="preserve">TIPO: MENOR PREÇO POR </w:t>
      </w:r>
      <w:r w:rsidR="00145C5C">
        <w:rPr>
          <w:rFonts w:ascii="Arial Narrow" w:eastAsia="Batang" w:hAnsi="Arial Narrow"/>
          <w:b/>
          <w:sz w:val="22"/>
          <w:szCs w:val="22"/>
        </w:rPr>
        <w:t>ITEM</w:t>
      </w:r>
    </w:p>
    <w:p w14:paraId="171B7CE8"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1A21A09E" w14:textId="77777777" w:rsidR="00D244A1" w:rsidRPr="003D7DD2" w:rsidRDefault="00D244A1" w:rsidP="0061299A">
      <w:pPr>
        <w:widowControl w:val="0"/>
        <w:ind w:left="567"/>
        <w:jc w:val="both"/>
        <w:rPr>
          <w:rFonts w:ascii="Arial Narrow" w:eastAsia="Batang" w:hAnsi="Arial Narrow"/>
          <w:b/>
          <w:sz w:val="22"/>
          <w:szCs w:val="22"/>
        </w:rPr>
      </w:pPr>
    </w:p>
    <w:p w14:paraId="382E043D" w14:textId="77777777" w:rsidR="0061299A" w:rsidRPr="003D7DD2" w:rsidRDefault="0061299A" w:rsidP="0061299A">
      <w:pPr>
        <w:overflowPunct w:val="0"/>
        <w:autoSpaceDE w:val="0"/>
        <w:autoSpaceDN w:val="0"/>
        <w:adjustRightInd w:val="0"/>
        <w:ind w:left="284"/>
        <w:jc w:val="center"/>
        <w:textAlignment w:val="baseline"/>
        <w:rPr>
          <w:rFonts w:ascii="Arial Narrow" w:hAnsi="Arial Narrow" w:cs="Arial"/>
          <w:b/>
          <w:sz w:val="22"/>
          <w:szCs w:val="22"/>
        </w:rPr>
      </w:pPr>
      <w:r w:rsidRPr="003D7DD2">
        <w:rPr>
          <w:rFonts w:ascii="Arial Narrow" w:hAnsi="Arial Narrow" w:cs="Arial"/>
          <w:b/>
          <w:sz w:val="22"/>
          <w:szCs w:val="22"/>
        </w:rPr>
        <w:t>ANEXO X</w:t>
      </w:r>
    </w:p>
    <w:p w14:paraId="58656C27" w14:textId="77777777" w:rsidR="0061299A" w:rsidRPr="003D7DD2" w:rsidRDefault="0061299A" w:rsidP="0061299A">
      <w:pPr>
        <w:overflowPunct w:val="0"/>
        <w:autoSpaceDE w:val="0"/>
        <w:autoSpaceDN w:val="0"/>
        <w:adjustRightInd w:val="0"/>
        <w:ind w:left="284"/>
        <w:jc w:val="center"/>
        <w:textAlignment w:val="baseline"/>
        <w:rPr>
          <w:rFonts w:ascii="Arial Narrow" w:hAnsi="Arial Narrow" w:cs="Arial"/>
          <w:b/>
          <w:sz w:val="22"/>
          <w:szCs w:val="22"/>
        </w:rPr>
      </w:pPr>
    </w:p>
    <w:p w14:paraId="45F305C2" w14:textId="77777777" w:rsidR="0061299A" w:rsidRPr="003D7DD2" w:rsidRDefault="0061299A" w:rsidP="0061299A">
      <w:pPr>
        <w:ind w:left="284"/>
        <w:jc w:val="center"/>
        <w:rPr>
          <w:rFonts w:ascii="Arial Narrow" w:hAnsi="Arial Narrow"/>
          <w:b/>
          <w:bCs/>
          <w:sz w:val="22"/>
          <w:szCs w:val="22"/>
        </w:rPr>
      </w:pPr>
      <w:r w:rsidRPr="003D7DD2">
        <w:rPr>
          <w:rFonts w:ascii="Arial Narrow" w:hAnsi="Arial Narrow"/>
          <w:b/>
          <w:bCs/>
          <w:sz w:val="22"/>
          <w:szCs w:val="22"/>
        </w:rPr>
        <w:t>MINUTA DE CONTRATO</w:t>
      </w:r>
    </w:p>
    <w:p w14:paraId="1730CB68" w14:textId="77777777" w:rsidR="0061299A" w:rsidRPr="003D7DD2" w:rsidRDefault="0061299A" w:rsidP="0061299A">
      <w:pPr>
        <w:ind w:left="284"/>
        <w:jc w:val="center"/>
        <w:rPr>
          <w:rFonts w:ascii="Arial Narrow" w:hAnsi="Arial Narrow"/>
          <w:b/>
          <w:bCs/>
          <w:sz w:val="22"/>
          <w:szCs w:val="22"/>
        </w:rPr>
      </w:pPr>
    </w:p>
    <w:p w14:paraId="45F805C9" w14:textId="77777777" w:rsidR="0061299A" w:rsidRPr="003D7DD2" w:rsidRDefault="0061299A" w:rsidP="0061299A">
      <w:pPr>
        <w:pStyle w:val="Ttulo2"/>
        <w:ind w:left="284"/>
        <w:jc w:val="both"/>
        <w:rPr>
          <w:rFonts w:ascii="Arial Narrow" w:hAnsi="Arial Narrow"/>
          <w:b w:val="0"/>
          <w:i w:val="0"/>
          <w:sz w:val="22"/>
          <w:szCs w:val="22"/>
          <w:lang w:val="pt-BR"/>
        </w:rPr>
      </w:pPr>
      <w:r w:rsidRPr="003D7DD2">
        <w:rPr>
          <w:rFonts w:ascii="Arial Narrow" w:hAnsi="Arial Narrow"/>
          <w:b w:val="0"/>
          <w:i w:val="0"/>
          <w:sz w:val="22"/>
          <w:szCs w:val="22"/>
          <w:lang w:val="pt-BR"/>
        </w:rPr>
        <w:t>TERMO DE CONTRATO ADMINISTRATIVO CELEBRADO ENTRE O MUNICÍPIO DE PONTE ALTA DO NORTE - SC E___________________________________.</w:t>
      </w:r>
    </w:p>
    <w:p w14:paraId="5702C1EA" w14:textId="6658FEF5" w:rsidR="0061299A" w:rsidRPr="003D7DD2" w:rsidRDefault="0061299A" w:rsidP="0061299A">
      <w:pPr>
        <w:pStyle w:val="Ttulo2"/>
        <w:ind w:left="284"/>
        <w:jc w:val="both"/>
        <w:rPr>
          <w:rFonts w:ascii="Arial Narrow" w:hAnsi="Arial Narrow"/>
          <w:b w:val="0"/>
          <w:i w:val="0"/>
          <w:sz w:val="22"/>
          <w:szCs w:val="22"/>
          <w:lang w:val="pt-BR"/>
        </w:rPr>
      </w:pPr>
      <w:r w:rsidRPr="003D7DD2">
        <w:rPr>
          <w:rFonts w:ascii="Arial Narrow" w:hAnsi="Arial Narrow"/>
          <w:b w:val="0"/>
          <w:i w:val="0"/>
          <w:sz w:val="22"/>
          <w:szCs w:val="22"/>
          <w:lang w:val="pt-BR"/>
        </w:rPr>
        <w:tab/>
        <w:t xml:space="preserve">O MUNICÍPIO DE PONTE ALTA DO NORTE, pessoa jurídica de direito público, situado à Rua João da Silva </w:t>
      </w:r>
      <w:proofErr w:type="spellStart"/>
      <w:r w:rsidRPr="003D7DD2">
        <w:rPr>
          <w:rFonts w:ascii="Arial Narrow" w:hAnsi="Arial Narrow"/>
          <w:b w:val="0"/>
          <w:i w:val="0"/>
          <w:sz w:val="22"/>
          <w:szCs w:val="22"/>
          <w:lang w:val="pt-BR"/>
        </w:rPr>
        <w:t>Calomeno</w:t>
      </w:r>
      <w:proofErr w:type="spellEnd"/>
      <w:r w:rsidRPr="003D7DD2">
        <w:rPr>
          <w:rFonts w:ascii="Arial Narrow" w:hAnsi="Arial Narrow"/>
          <w:b w:val="0"/>
          <w:i w:val="0"/>
          <w:sz w:val="22"/>
          <w:szCs w:val="22"/>
          <w:lang w:val="pt-BR"/>
        </w:rPr>
        <w:t xml:space="preserve">, Nº 243, Centro, inscrito no CNPJ sob nº 95.991.287/0001-75, neste ato representada por seu PREFEITO, Senhor </w:t>
      </w:r>
      <w:r w:rsidR="00D244A1">
        <w:rPr>
          <w:rFonts w:ascii="Arial Narrow" w:hAnsi="Arial Narrow"/>
          <w:b w:val="0"/>
          <w:i w:val="0"/>
          <w:sz w:val="22"/>
          <w:szCs w:val="22"/>
          <w:lang w:val="pt-BR"/>
        </w:rPr>
        <w:t>RUBENS BERNARDO SCHMIDT</w:t>
      </w:r>
      <w:r w:rsidRPr="003D7DD2">
        <w:rPr>
          <w:rFonts w:ascii="Arial Narrow" w:hAnsi="Arial Narrow"/>
          <w:b w:val="0"/>
          <w:i w:val="0"/>
          <w:sz w:val="22"/>
          <w:szCs w:val="22"/>
          <w:lang w:val="pt-BR"/>
        </w:rPr>
        <w:t>, a seguir denominada CONTRATANTE, e a Empresa _____________________________________, pessoa jurídica de direito privado, sito à ____________________________________, cidade de _______________________________, inscrita no CNPJ/MF sob o n° _____________________, neste ato representada por seu representante legal, a seguir denominada CONTRATADA, resolvem celebrar o presente Contrato mediante as cláusulas e condições seguintes, de acordo com a Lei n° 14.133/2021 e suas alterações posteriores:</w:t>
      </w:r>
    </w:p>
    <w:p w14:paraId="1FD61C4E" w14:textId="77777777" w:rsidR="0061299A" w:rsidRPr="003D7DD2" w:rsidRDefault="0061299A" w:rsidP="0061299A">
      <w:pPr>
        <w:ind w:left="284"/>
        <w:jc w:val="both"/>
        <w:rPr>
          <w:rFonts w:ascii="Arial Narrow" w:hAnsi="Arial Narrow"/>
          <w:sz w:val="22"/>
          <w:szCs w:val="22"/>
        </w:rPr>
      </w:pPr>
    </w:p>
    <w:p w14:paraId="74089E32" w14:textId="77777777" w:rsidR="0061299A" w:rsidRDefault="0061299A" w:rsidP="0061299A">
      <w:pPr>
        <w:ind w:left="284"/>
        <w:jc w:val="both"/>
        <w:rPr>
          <w:rFonts w:ascii="Arial Narrow" w:hAnsi="Arial Narrow"/>
          <w:sz w:val="22"/>
          <w:szCs w:val="22"/>
        </w:rPr>
      </w:pPr>
      <w:r w:rsidRPr="003D7DD2">
        <w:rPr>
          <w:rFonts w:ascii="Arial Narrow" w:hAnsi="Arial Narrow"/>
          <w:sz w:val="22"/>
          <w:szCs w:val="22"/>
        </w:rPr>
        <w:t>CLÁUSULA PRIMEIRA – OBJETO</w:t>
      </w:r>
    </w:p>
    <w:p w14:paraId="7D05E20B" w14:textId="77777777" w:rsidR="00FB5295" w:rsidRPr="003D7DD2" w:rsidRDefault="00FB5295" w:rsidP="0061299A">
      <w:pPr>
        <w:ind w:left="284"/>
        <w:jc w:val="both"/>
        <w:rPr>
          <w:rFonts w:ascii="Arial Narrow" w:hAnsi="Arial Narrow"/>
          <w:sz w:val="22"/>
          <w:szCs w:val="22"/>
        </w:rPr>
      </w:pPr>
    </w:p>
    <w:p w14:paraId="1FE03761" w14:textId="77777777" w:rsidR="00AC60BA" w:rsidRPr="00E16F20" w:rsidRDefault="00AC60BA" w:rsidP="00AC60BA">
      <w:pPr>
        <w:ind w:left="284"/>
        <w:jc w:val="both"/>
      </w:pPr>
      <w:r w:rsidRPr="00E16F20">
        <w:t xml:space="preserve">REGISTRO DE PREÇOS PARA FUTURA E EVENTUAL CONTRATAÇÃO DE EMPRESA ESPECIALIZADA EM PRESTAÇÃO DE SERVIÇOS DE </w:t>
      </w:r>
      <w:r>
        <w:t>DESINSETIZAÇÃO DE AMBIENTES, DESRATIZAÇÃO E LIMPEZA DE CAIXAS D´ÁGUA</w:t>
      </w:r>
      <w:r w:rsidRPr="00E16F20">
        <w:t xml:space="preserve"> CONFORME AS ESPECIFICAÇÕES TÉCNICAS CONSTANTES </w:t>
      </w:r>
      <w:r>
        <w:t xml:space="preserve">NO </w:t>
      </w:r>
      <w:r w:rsidRPr="00E16F20">
        <w:t>ANEXO I DO EDITAL.</w:t>
      </w:r>
    </w:p>
    <w:p w14:paraId="0C647157" w14:textId="77777777" w:rsidR="0061299A" w:rsidRPr="003D7DD2" w:rsidRDefault="0061299A" w:rsidP="0061299A">
      <w:pPr>
        <w:ind w:left="284"/>
        <w:jc w:val="both"/>
        <w:rPr>
          <w:rFonts w:ascii="Arial Narrow" w:hAnsi="Arial Narrow"/>
          <w:b/>
          <w:sz w:val="22"/>
          <w:szCs w:val="22"/>
        </w:rPr>
      </w:pPr>
    </w:p>
    <w:p w14:paraId="045CC225"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Pela execução do objeto ora contratado, a CONTRATANTE pagará à CONTRATADA o valor de R$ ______________________________, para todos os legais e jurídicos efeitos COM A SEGUINTE FORMA DE PAGAMENTO:</w:t>
      </w:r>
    </w:p>
    <w:p w14:paraId="7590A702" w14:textId="77777777" w:rsidR="0061299A" w:rsidRPr="003D7DD2" w:rsidRDefault="0061299A" w:rsidP="0061299A">
      <w:pPr>
        <w:ind w:left="284"/>
        <w:jc w:val="both"/>
        <w:rPr>
          <w:rFonts w:ascii="Arial Narrow" w:hAnsi="Arial Narrow"/>
          <w:sz w:val="22"/>
          <w:szCs w:val="22"/>
        </w:rPr>
      </w:pPr>
    </w:p>
    <w:p w14:paraId="17936098" w14:textId="596D09CE" w:rsidR="00B62A7F" w:rsidRDefault="0061299A" w:rsidP="0061299A">
      <w:pPr>
        <w:ind w:left="284"/>
        <w:jc w:val="both"/>
        <w:rPr>
          <w:rFonts w:ascii="Arial Narrow" w:hAnsi="Arial Narrow"/>
          <w:b/>
          <w:sz w:val="22"/>
          <w:szCs w:val="22"/>
        </w:rPr>
      </w:pPr>
      <w:r w:rsidRPr="003D7DD2">
        <w:rPr>
          <w:rFonts w:ascii="Arial Narrow" w:hAnsi="Arial Narrow"/>
          <w:sz w:val="22"/>
          <w:szCs w:val="22"/>
        </w:rPr>
        <w:tab/>
        <w:t xml:space="preserve">Parágrafo Primeiro - </w:t>
      </w:r>
      <w:r w:rsidRPr="003D7DD2">
        <w:rPr>
          <w:rFonts w:ascii="Arial Narrow" w:hAnsi="Arial Narrow" w:cs="Arial"/>
          <w:bCs/>
          <w:sz w:val="22"/>
          <w:szCs w:val="22"/>
        </w:rPr>
        <w:t xml:space="preserve">Os pagamentos serão realizados mediante transferência </w:t>
      </w:r>
      <w:r w:rsidR="002B7AA5">
        <w:rPr>
          <w:rFonts w:ascii="Arial Narrow" w:hAnsi="Arial Narrow" w:cs="Arial"/>
          <w:bCs/>
          <w:sz w:val="22"/>
          <w:szCs w:val="22"/>
        </w:rPr>
        <w:t>bancária</w:t>
      </w:r>
      <w:r w:rsidRPr="003D7DD2">
        <w:rPr>
          <w:rFonts w:ascii="Arial Narrow" w:hAnsi="Arial Narrow" w:cs="Arial"/>
          <w:bCs/>
          <w:sz w:val="22"/>
          <w:szCs w:val="22"/>
        </w:rPr>
        <w:t xml:space="preserve">, </w:t>
      </w:r>
      <w:r w:rsidRPr="003D7DD2">
        <w:rPr>
          <w:rFonts w:ascii="Arial Narrow" w:eastAsia="Calibri" w:hAnsi="Arial Narrow"/>
          <w:sz w:val="22"/>
          <w:szCs w:val="22"/>
          <w:lang w:eastAsia="en-US"/>
        </w:rPr>
        <w:t xml:space="preserve">em parcela única, que será efetuado </w:t>
      </w:r>
      <w:r w:rsidRPr="003D7DD2">
        <w:rPr>
          <w:rFonts w:ascii="Arial Narrow" w:eastAsia="Calibri" w:hAnsi="Arial Narrow"/>
          <w:b/>
          <w:sz w:val="22"/>
          <w:szCs w:val="22"/>
          <w:lang w:eastAsia="en-US"/>
        </w:rPr>
        <w:t>após a vistoria e aprovação realizada por fiscal designado</w:t>
      </w:r>
      <w:r w:rsidRPr="003D7DD2">
        <w:rPr>
          <w:rFonts w:ascii="Arial Narrow" w:eastAsia="Calibri" w:hAnsi="Arial Narrow"/>
          <w:sz w:val="22"/>
          <w:szCs w:val="22"/>
          <w:lang w:eastAsia="en-US"/>
        </w:rPr>
        <w:t>, mediante a apresentação da nota fiscal/fatura, e o aceite definitivo do objeto adquirido</w:t>
      </w:r>
      <w:r w:rsidRPr="003D7DD2">
        <w:rPr>
          <w:rFonts w:ascii="Arial Narrow" w:hAnsi="Arial Narrow"/>
          <w:b/>
          <w:sz w:val="22"/>
          <w:szCs w:val="22"/>
        </w:rPr>
        <w:t>.</w:t>
      </w:r>
      <w:r w:rsidR="00B13401">
        <w:rPr>
          <w:rFonts w:ascii="Arial Narrow" w:hAnsi="Arial Narrow"/>
          <w:b/>
          <w:sz w:val="22"/>
          <w:szCs w:val="22"/>
        </w:rPr>
        <w:t xml:space="preserve"> </w:t>
      </w:r>
    </w:p>
    <w:p w14:paraId="65969C23" w14:textId="77777777" w:rsidR="002B7AA5" w:rsidRPr="003D7DD2" w:rsidRDefault="002B7AA5" w:rsidP="0061299A">
      <w:pPr>
        <w:ind w:left="284"/>
        <w:jc w:val="both"/>
        <w:rPr>
          <w:rFonts w:ascii="Arial Narrow" w:hAnsi="Arial Narrow"/>
          <w:b/>
          <w:sz w:val="22"/>
          <w:szCs w:val="22"/>
        </w:rPr>
      </w:pPr>
    </w:p>
    <w:p w14:paraId="0BED6F9A" w14:textId="77777777" w:rsidR="00B62A7F" w:rsidRPr="003D7DD2" w:rsidRDefault="00B62A7F" w:rsidP="00B62A7F">
      <w:pPr>
        <w:suppressAutoHyphens w:val="0"/>
        <w:autoSpaceDE w:val="0"/>
        <w:autoSpaceDN w:val="0"/>
        <w:adjustRightInd w:val="0"/>
        <w:ind w:left="284"/>
        <w:jc w:val="both"/>
        <w:rPr>
          <w:rFonts w:ascii="Arial Narrow" w:hAnsi="Arial Narrow"/>
          <w:sz w:val="22"/>
          <w:szCs w:val="22"/>
          <w:u w:val="single"/>
        </w:rPr>
      </w:pPr>
      <w:r w:rsidRPr="003D7DD2">
        <w:rPr>
          <w:rFonts w:ascii="Arial Narrow" w:hAnsi="Arial Narrow"/>
          <w:sz w:val="22"/>
          <w:szCs w:val="22"/>
          <w:u w:val="single"/>
        </w:rPr>
        <w:t xml:space="preserve">O Poder Executivo do Município de Ponte Alta do Norte, ao efetuar pagamento a pessoa jurídica, referente a qualquer serviço ou mercadoria, contratado e prestado, procederá a retenção do Imposto de Renda – IR, em observância ao disposto no Decreto Municipal n.  2.453/2023, de 30 de junho de 2023, que </w:t>
      </w:r>
      <w:r w:rsidRPr="003D7DD2">
        <w:rPr>
          <w:rFonts w:ascii="Arial Narrow" w:hAnsi="Arial Narrow"/>
          <w:color w:val="2C2E35"/>
          <w:sz w:val="22"/>
          <w:szCs w:val="22"/>
          <w:lang w:eastAsia="pt-BR"/>
        </w:rPr>
        <w:t>"</w:t>
      </w:r>
      <w:r w:rsidRPr="003D7DD2">
        <w:rPr>
          <w:rFonts w:ascii="Arial Narrow" w:hAnsi="Arial Narrow"/>
          <w:color w:val="2C2E35"/>
          <w:sz w:val="22"/>
          <w:szCs w:val="22"/>
          <w:u w:val="single"/>
          <w:lang w:eastAsia="pt-BR"/>
        </w:rPr>
        <w:t>Dispõe sobre a retenção do imposto de renda devido nos pagamentos aos fornecedores por Órgãos e Entidades da Administração Pública Municipal Direta, Autarquias e Fundação"</w:t>
      </w:r>
      <w:r w:rsidRPr="003D7DD2">
        <w:rPr>
          <w:rFonts w:ascii="Arial Narrow" w:hAnsi="Arial Narrow"/>
          <w:sz w:val="22"/>
          <w:szCs w:val="22"/>
          <w:u w:val="single"/>
        </w:rPr>
        <w:t>, bem como em observância o disposto no art. 64, da Lei Federal nº 9.430 de 1996, no art. 15, da Lei Federal nº 9.249 de 1995, e, também, na Instrução Normativa nº 1234/2012, com alterações dadas pela Instrução Normativa nº 2.145/2023 da Receita Federal do Brasil.</w:t>
      </w:r>
    </w:p>
    <w:p w14:paraId="2EDF2C41" w14:textId="77777777" w:rsidR="00B62A7F" w:rsidRPr="003D7DD2" w:rsidRDefault="00B62A7F" w:rsidP="00B62A7F">
      <w:pPr>
        <w:ind w:left="284"/>
        <w:jc w:val="both"/>
        <w:rPr>
          <w:rFonts w:ascii="Arial Narrow" w:hAnsi="Arial Narrow"/>
          <w:sz w:val="22"/>
          <w:szCs w:val="22"/>
          <w:u w:val="single"/>
        </w:rPr>
      </w:pPr>
    </w:p>
    <w:p w14:paraId="42B19420" w14:textId="77777777" w:rsidR="00B62A7F" w:rsidRPr="003D7DD2" w:rsidRDefault="00B62A7F" w:rsidP="00B62A7F">
      <w:pPr>
        <w:ind w:left="284"/>
        <w:jc w:val="both"/>
        <w:rPr>
          <w:rFonts w:ascii="Arial Narrow" w:hAnsi="Arial Narrow"/>
          <w:sz w:val="22"/>
          <w:szCs w:val="22"/>
          <w:u w:val="single"/>
        </w:rPr>
      </w:pPr>
      <w:r w:rsidRPr="003D7DD2">
        <w:rPr>
          <w:rFonts w:ascii="Arial Narrow" w:hAnsi="Arial Narrow"/>
          <w:sz w:val="22"/>
          <w:szCs w:val="22"/>
          <w:u w:val="single"/>
        </w:rPr>
        <w:t xml:space="preserve">Não se aplica a retenção de imposto de renda prevista no Decreto Municipal n.  2.453/2023 aos optantes do Simples Nacional, incluindo-se os Microempreendedores Individuais – MEI, na forma da Instrução Normativa nº 765 da Receita Federal do Brasil, </w:t>
      </w:r>
      <w:r w:rsidRPr="003D7DD2">
        <w:rPr>
          <w:rFonts w:ascii="Arial Narrow" w:hAnsi="Arial Narrow"/>
          <w:sz w:val="22"/>
          <w:szCs w:val="22"/>
          <w:u w:val="single"/>
        </w:rPr>
        <w:lastRenderedPageBreak/>
        <w:t>além das pessoas jurídicas amparadas por isenção, imunidade, não incidência ou alíquota zero de imposto de renda conforme o artigo 4º da Instrução Normativa 1234/2012.</w:t>
      </w:r>
    </w:p>
    <w:p w14:paraId="318C79A6" w14:textId="77777777" w:rsidR="003D7DD2" w:rsidRPr="003D7DD2" w:rsidRDefault="003D7DD2" w:rsidP="00B62A7F">
      <w:pPr>
        <w:ind w:left="284"/>
        <w:jc w:val="both"/>
        <w:rPr>
          <w:rFonts w:ascii="Arial Narrow" w:hAnsi="Arial Narrow"/>
          <w:sz w:val="22"/>
          <w:szCs w:val="22"/>
          <w:u w:val="single"/>
        </w:rPr>
      </w:pPr>
    </w:p>
    <w:p w14:paraId="7523AFF7" w14:textId="77777777" w:rsidR="00B62A7F" w:rsidRPr="003D7DD2" w:rsidRDefault="00B62A7F" w:rsidP="00B62A7F">
      <w:pPr>
        <w:ind w:left="284"/>
        <w:jc w:val="both"/>
        <w:rPr>
          <w:rFonts w:ascii="Arial Narrow" w:hAnsi="Arial Narrow"/>
          <w:sz w:val="22"/>
          <w:szCs w:val="22"/>
          <w:u w:val="single"/>
        </w:rPr>
      </w:pPr>
      <w:r w:rsidRPr="003D7DD2">
        <w:rPr>
          <w:rFonts w:ascii="Arial Narrow" w:hAnsi="Arial Narrow"/>
          <w:sz w:val="22"/>
          <w:szCs w:val="22"/>
          <w:u w:val="single"/>
        </w:rPr>
        <w:t>Na forma do art. 2º do Decreto Municipal n. 2.453/2023, nos documentos fiscais com data de emissão posteriores a 1º de agosto de 2023 deverá constar a informação da retenção do IR, sob pena de devolução da referida Nota Fiscal para correção.</w:t>
      </w:r>
    </w:p>
    <w:p w14:paraId="75228EB0" w14:textId="77777777" w:rsidR="00B62A7F" w:rsidRPr="003D7DD2" w:rsidRDefault="00B62A7F" w:rsidP="00B62A7F">
      <w:pPr>
        <w:ind w:left="284"/>
        <w:jc w:val="both"/>
        <w:rPr>
          <w:rFonts w:ascii="Arial Narrow" w:hAnsi="Arial Narrow" w:cs="Arial"/>
          <w:sz w:val="22"/>
          <w:szCs w:val="22"/>
        </w:rPr>
      </w:pPr>
    </w:p>
    <w:p w14:paraId="49C8EEC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A Nota Fiscal ou outro documento fiscal correlato deverá ser emitido para a PREFEITURA MUNICIPAL DE PONTE ALTA DO NORTE RUA JOÃO DA SILVA CALOMENO, 243 - CNPJ 95.991.287/001-75. </w:t>
      </w:r>
    </w:p>
    <w:p w14:paraId="3C7DE180" w14:textId="77777777" w:rsidR="0061299A" w:rsidRPr="003D7DD2" w:rsidRDefault="0061299A" w:rsidP="0061299A">
      <w:pPr>
        <w:ind w:left="284"/>
        <w:jc w:val="both"/>
        <w:rPr>
          <w:rFonts w:ascii="Arial Narrow" w:hAnsi="Arial Narrow"/>
          <w:sz w:val="22"/>
          <w:szCs w:val="22"/>
        </w:rPr>
      </w:pPr>
    </w:p>
    <w:p w14:paraId="4440B9BA"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Nos preços contratados já estão inclusos além do lucro, taxas, fretes, impostos e descontos, quando for o caso, bem como todas as despesas, diretas ou indiretas, relacionadas com o fornecimento do objeto da presente contratação.</w:t>
      </w:r>
    </w:p>
    <w:p w14:paraId="0221E05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A apresentação do documento fiscal que contrarie essas exigências inviabilizará o pagamento, isentando o contratante do ressarcimento de qualquer prejuízo para a contratada.</w:t>
      </w:r>
    </w:p>
    <w:p w14:paraId="68A79C21" w14:textId="77777777" w:rsidR="0061299A" w:rsidRPr="003D7DD2" w:rsidRDefault="0061299A" w:rsidP="0061299A">
      <w:pPr>
        <w:ind w:left="284"/>
        <w:jc w:val="both"/>
        <w:rPr>
          <w:rFonts w:ascii="Arial Narrow" w:hAnsi="Arial Narrow"/>
          <w:sz w:val="22"/>
          <w:szCs w:val="22"/>
        </w:rPr>
      </w:pPr>
    </w:p>
    <w:p w14:paraId="011D7EE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Os preços não serão objeto de reajuste, repactuação, revisão, ou supressão ou acréscimo quantitativo ou qualitativo, sem prejuízo da incidência desses institutos aos contratos dela decorrente, nos termos da Lei nº 14.133, de 1º de abril de 2021, salvo no caso de prorrogação.</w:t>
      </w:r>
    </w:p>
    <w:p w14:paraId="63991C88"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O pedido de revisão dos preços poderá ocorrer a qualquer tempo;</w:t>
      </w:r>
    </w:p>
    <w:p w14:paraId="03E8805A"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O pedido, devidamente instruído com provas que evidenciem a necessidade da revisão de preço, deverá ser endereçado ao Fiscal do Contrato ou documento equivalente, com identificação do instrumento a que se refere.</w:t>
      </w:r>
    </w:p>
    <w:p w14:paraId="0990ADB4"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 xml:space="preserve">Na hipótese de a DETENTORA DA ATA solicitar alteração de preço(s), terá que requerer justificadamente, apresentando documento(s) que comprove(m) sua procedência, tais como: lista de preços de fabricantes, matérias-primas, transporte, nota fiscal de compras ou documentos similares referentes à data da apresentação da proposta e à data em que ocorreu o desequilíbrio econômico-financeiro do pactuado. </w:t>
      </w:r>
    </w:p>
    <w:p w14:paraId="0E647DED"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 xml:space="preserve">Somente será concedido reequilíbrio econômico-financeiro do preço registrado se configurada e comprovada a hipótese prevista no art.124, II, “d”, da Lei n. 14.133/2021. </w:t>
      </w:r>
    </w:p>
    <w:p w14:paraId="403FB507" w14:textId="77777777" w:rsidR="0061299A" w:rsidRPr="003D7DD2" w:rsidRDefault="0061299A" w:rsidP="0061299A">
      <w:pPr>
        <w:ind w:left="284" w:firstLine="425"/>
        <w:jc w:val="both"/>
        <w:rPr>
          <w:rFonts w:ascii="Arial Narrow" w:hAnsi="Arial Narrow"/>
          <w:sz w:val="22"/>
          <w:szCs w:val="22"/>
        </w:rPr>
      </w:pPr>
      <w:r w:rsidRPr="003D7DD2">
        <w:rPr>
          <w:rFonts w:ascii="Arial Narrow" w:hAnsi="Arial Narrow"/>
          <w:sz w:val="22"/>
          <w:szCs w:val="22"/>
        </w:rPr>
        <w:t>Não será apreciado o pedido de revisão de preços que não vier acompanhado de provas do desequilíbrio sofrido.</w:t>
      </w:r>
    </w:p>
    <w:p w14:paraId="6710B5C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Este ajuste, suas alterações e rescisão obedecerão à Lei Federal nº 14.133/2021 inclusive com relação aos casos omissos do Edital de Pregão e deste Contrato.</w:t>
      </w:r>
    </w:p>
    <w:p w14:paraId="071A1372" w14:textId="77777777" w:rsidR="0061299A" w:rsidRPr="003D7DD2" w:rsidRDefault="0061299A" w:rsidP="0061299A">
      <w:pPr>
        <w:ind w:left="284"/>
        <w:jc w:val="both"/>
        <w:rPr>
          <w:rFonts w:ascii="Arial Narrow" w:hAnsi="Arial Narrow"/>
          <w:sz w:val="22"/>
          <w:szCs w:val="22"/>
        </w:rPr>
      </w:pPr>
    </w:p>
    <w:p w14:paraId="0E68BDD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TERCEIRA - RECURSOS FINANCEIROS</w:t>
      </w:r>
    </w:p>
    <w:p w14:paraId="63473772" w14:textId="77777777" w:rsidR="0061299A" w:rsidRPr="003D7DD2" w:rsidRDefault="0061299A" w:rsidP="0061299A">
      <w:pPr>
        <w:ind w:left="284"/>
        <w:jc w:val="both"/>
        <w:rPr>
          <w:rFonts w:ascii="Arial Narrow" w:hAnsi="Arial Narrow"/>
          <w:sz w:val="22"/>
          <w:szCs w:val="22"/>
        </w:rPr>
      </w:pPr>
    </w:p>
    <w:p w14:paraId="3E26EA8E"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As despesas decorrentes do presente Contrato correrão à conta do(s) recurso(s) financeiro(s) conforme dotações classificadas e codificadas descritas no orçamento para 202</w:t>
      </w:r>
      <w:r w:rsidR="00347777">
        <w:rPr>
          <w:rFonts w:ascii="Arial Narrow" w:hAnsi="Arial Narrow"/>
          <w:sz w:val="22"/>
          <w:szCs w:val="22"/>
        </w:rPr>
        <w:t>4</w:t>
      </w:r>
      <w:r w:rsidRPr="003D7DD2">
        <w:rPr>
          <w:rFonts w:ascii="Arial Narrow" w:hAnsi="Arial Narrow"/>
          <w:sz w:val="22"/>
          <w:szCs w:val="22"/>
        </w:rPr>
        <w:t>:</w:t>
      </w:r>
    </w:p>
    <w:p w14:paraId="760110C4" w14:textId="77777777" w:rsidR="0061299A" w:rsidRPr="003D7DD2" w:rsidRDefault="0061299A" w:rsidP="0061299A">
      <w:pPr>
        <w:ind w:left="284"/>
        <w:jc w:val="both"/>
        <w:rPr>
          <w:rFonts w:ascii="Arial Narrow" w:hAnsi="Arial Narrow"/>
          <w:sz w:val="22"/>
          <w:szCs w:val="22"/>
        </w:rPr>
      </w:pPr>
    </w:p>
    <w:p w14:paraId="21ED1E79"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QUARTA – DA VIGÊNCIA</w:t>
      </w:r>
    </w:p>
    <w:p w14:paraId="20B6D7C2" w14:textId="77777777" w:rsidR="0061299A" w:rsidRPr="003D7DD2" w:rsidRDefault="0061299A" w:rsidP="0061299A">
      <w:pPr>
        <w:ind w:left="284"/>
        <w:jc w:val="both"/>
        <w:rPr>
          <w:rFonts w:ascii="Arial Narrow" w:hAnsi="Arial Narrow"/>
          <w:sz w:val="22"/>
          <w:szCs w:val="22"/>
        </w:rPr>
      </w:pPr>
    </w:p>
    <w:p w14:paraId="217FF21D" w14:textId="77777777" w:rsidR="0061299A" w:rsidRPr="003D7DD2" w:rsidRDefault="0061299A" w:rsidP="0061299A">
      <w:pPr>
        <w:ind w:left="284"/>
        <w:jc w:val="both"/>
        <w:rPr>
          <w:rStyle w:val="markedcontent"/>
          <w:rFonts w:ascii="Arial Narrow" w:hAnsi="Arial Narrow"/>
          <w:sz w:val="22"/>
          <w:szCs w:val="22"/>
        </w:rPr>
      </w:pPr>
      <w:r w:rsidRPr="003D7DD2">
        <w:rPr>
          <w:rFonts w:ascii="Arial Narrow" w:hAnsi="Arial Narrow"/>
          <w:sz w:val="22"/>
          <w:szCs w:val="22"/>
        </w:rPr>
        <w:t xml:space="preserve">O presente contrato terá início na data de assinatura deste instrumento e vigorará </w:t>
      </w:r>
      <w:r w:rsidRPr="003D7DD2">
        <w:rPr>
          <w:rFonts w:ascii="Arial Narrow" w:eastAsia="MS Mincho" w:hAnsi="Arial Narrow"/>
          <w:sz w:val="22"/>
          <w:szCs w:val="22"/>
        </w:rPr>
        <w:t>até que sejam fornecidos os quantitativos totais dos serviços,</w:t>
      </w:r>
      <w:r w:rsidRPr="003D7DD2">
        <w:rPr>
          <w:rFonts w:ascii="Arial Narrow" w:hAnsi="Arial Narrow"/>
          <w:sz w:val="22"/>
          <w:szCs w:val="22"/>
        </w:rPr>
        <w:t xml:space="preserve"> </w:t>
      </w:r>
      <w:r w:rsidRPr="003D7DD2">
        <w:rPr>
          <w:rStyle w:val="markedcontent"/>
          <w:rFonts w:ascii="Arial Narrow" w:hAnsi="Arial Narrow"/>
          <w:sz w:val="22"/>
          <w:szCs w:val="22"/>
        </w:rPr>
        <w:t>podendo ser renovado a critério da Administração Municipal, respeitando o limite legal da Lei 14.133/2021.</w:t>
      </w:r>
    </w:p>
    <w:p w14:paraId="447804B2" w14:textId="77777777" w:rsidR="0061299A" w:rsidRPr="003D7DD2" w:rsidRDefault="0061299A" w:rsidP="0061299A">
      <w:pPr>
        <w:ind w:left="284"/>
        <w:jc w:val="both"/>
        <w:rPr>
          <w:rStyle w:val="markedcontent"/>
          <w:rFonts w:ascii="Arial Narrow" w:hAnsi="Arial Narrow"/>
          <w:sz w:val="22"/>
          <w:szCs w:val="22"/>
        </w:rPr>
      </w:pPr>
    </w:p>
    <w:p w14:paraId="4B59096A" w14:textId="77777777" w:rsidR="0061299A" w:rsidRPr="003D7DD2" w:rsidRDefault="0061299A" w:rsidP="0061299A">
      <w:pPr>
        <w:ind w:left="284"/>
        <w:jc w:val="both"/>
        <w:rPr>
          <w:rFonts w:ascii="Arial Narrow" w:hAnsi="Arial Narrow"/>
          <w:b/>
          <w:sz w:val="22"/>
          <w:szCs w:val="22"/>
          <w:u w:val="single"/>
        </w:rPr>
      </w:pPr>
      <w:r w:rsidRPr="003D7DD2">
        <w:rPr>
          <w:rFonts w:ascii="Arial Narrow" w:hAnsi="Arial Narrow"/>
          <w:b/>
          <w:sz w:val="22"/>
          <w:szCs w:val="22"/>
          <w:u w:val="single"/>
        </w:rPr>
        <w:t>Nas contratações com prazo de vigência superior a 1 (um) ano, será considerado o valor anual do contrato na aplicação dos limites previstos nos §§ 1º e 2º do artigo 4º da Lei 14.133/21.</w:t>
      </w:r>
    </w:p>
    <w:p w14:paraId="31CAFECD" w14:textId="77777777" w:rsidR="0061299A" w:rsidRPr="003D7DD2" w:rsidRDefault="0061299A" w:rsidP="0061299A">
      <w:pPr>
        <w:ind w:left="284"/>
        <w:jc w:val="both"/>
        <w:rPr>
          <w:rFonts w:ascii="Arial Narrow" w:hAnsi="Arial Narrow"/>
          <w:sz w:val="22"/>
          <w:szCs w:val="22"/>
        </w:rPr>
      </w:pPr>
    </w:p>
    <w:p w14:paraId="539DC966"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 execução do contrato deverá ser acompanhada e fiscalizada pela Secretaria Municipal de Administração, que anotará em registro próprio todas as ocorrências relacionadas com a execução do mesmo, determinando o que for necessário à regularização das faltas ou defeitos observados, caso necessário.</w:t>
      </w:r>
    </w:p>
    <w:p w14:paraId="67444078"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r>
    </w:p>
    <w:p w14:paraId="406A237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QUINTA – DAS OBRIGAÇÕES</w:t>
      </w:r>
    </w:p>
    <w:p w14:paraId="42DE9CD0"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Constituem direitos </w:t>
      </w:r>
      <w:proofErr w:type="gramStart"/>
      <w:r w:rsidRPr="003D7DD2">
        <w:rPr>
          <w:rFonts w:ascii="Arial Narrow" w:hAnsi="Arial Narrow"/>
          <w:sz w:val="22"/>
          <w:szCs w:val="22"/>
        </w:rPr>
        <w:t>da</w:t>
      </w:r>
      <w:proofErr w:type="gramEnd"/>
      <w:r w:rsidRPr="003D7DD2">
        <w:rPr>
          <w:rFonts w:ascii="Arial Narrow" w:hAnsi="Arial Narrow"/>
          <w:sz w:val="22"/>
          <w:szCs w:val="22"/>
        </w:rPr>
        <w:t xml:space="preserve"> CONTRATANTE receber o objeto deste Contrato nas condições avençadas e da CONTRATADA perceber o valor ajustado na forma e prazo convencionados.</w:t>
      </w:r>
    </w:p>
    <w:p w14:paraId="7132AD94" w14:textId="77777777" w:rsidR="0061299A" w:rsidRPr="003D7DD2" w:rsidRDefault="0061299A" w:rsidP="0061299A">
      <w:pPr>
        <w:ind w:left="284"/>
        <w:jc w:val="both"/>
        <w:rPr>
          <w:rFonts w:ascii="Arial Narrow" w:hAnsi="Arial Narrow"/>
          <w:sz w:val="22"/>
          <w:szCs w:val="22"/>
        </w:rPr>
      </w:pPr>
    </w:p>
    <w:p w14:paraId="4039F4B0"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Parágrafo Primeiro - Constituem obrigações da CONTRATANTE:</w:t>
      </w:r>
    </w:p>
    <w:p w14:paraId="0A6CC966" w14:textId="77777777" w:rsidR="0061299A" w:rsidRPr="003D7DD2" w:rsidRDefault="0061299A" w:rsidP="0061299A">
      <w:pPr>
        <w:ind w:left="284"/>
        <w:jc w:val="both"/>
        <w:rPr>
          <w:rFonts w:ascii="Arial Narrow" w:hAnsi="Arial Narrow"/>
          <w:sz w:val="22"/>
          <w:szCs w:val="22"/>
        </w:rPr>
      </w:pPr>
    </w:p>
    <w:p w14:paraId="0A771025"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 CONTRATADA, durante a vigência do Contrato, compromete-se a:</w:t>
      </w:r>
    </w:p>
    <w:p w14:paraId="14B316DD" w14:textId="77777777" w:rsidR="0061299A" w:rsidRPr="003D7DD2" w:rsidRDefault="0061299A" w:rsidP="0061299A">
      <w:pPr>
        <w:ind w:left="284"/>
        <w:jc w:val="both"/>
        <w:rPr>
          <w:rFonts w:ascii="Arial Narrow" w:hAnsi="Arial Narrow"/>
          <w:sz w:val="22"/>
          <w:szCs w:val="22"/>
        </w:rPr>
      </w:pPr>
    </w:p>
    <w:p w14:paraId="3580D156"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bCs/>
          <w:sz w:val="22"/>
          <w:szCs w:val="22"/>
        </w:rPr>
        <w:t>Executar o objeto de acordo com o disposto em edital;</w:t>
      </w:r>
    </w:p>
    <w:p w14:paraId="29EB9ACC"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sz w:val="22"/>
          <w:szCs w:val="22"/>
        </w:rPr>
        <w:t>Manter, durante a execução do objeto, todas as condições de habilitação previstas no Edital e em compatibilidade com as obrigações assumidas.</w:t>
      </w:r>
    </w:p>
    <w:p w14:paraId="4E9E53AF"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sz w:val="22"/>
          <w:szCs w:val="22"/>
        </w:rPr>
        <w:t>Responsabilizar-se por eventuais danos causados à Administração ou a terceiros, decorrentes de sua culpa ou dolo na execução do objeto.</w:t>
      </w:r>
    </w:p>
    <w:p w14:paraId="2AFD36AB"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sz w:val="22"/>
          <w:szCs w:val="22"/>
        </w:rPr>
        <w:t>Responsabilizar-se pelos custos inerentes a encargos tributários, sociais, fiscais, trabalhistas, previdenciários, securitários e de gerenciamento, resultantes da execução do objeto.</w:t>
      </w:r>
    </w:p>
    <w:p w14:paraId="4F270CA5" w14:textId="77777777" w:rsidR="0061299A" w:rsidRPr="003D7DD2" w:rsidRDefault="0061299A" w:rsidP="0061299A">
      <w:pPr>
        <w:numPr>
          <w:ilvl w:val="0"/>
          <w:numId w:val="22"/>
        </w:numPr>
        <w:ind w:left="567"/>
        <w:jc w:val="both"/>
        <w:rPr>
          <w:rFonts w:ascii="Arial Narrow" w:hAnsi="Arial Narrow"/>
          <w:bCs/>
          <w:sz w:val="22"/>
          <w:szCs w:val="22"/>
        </w:rPr>
      </w:pPr>
      <w:r w:rsidRPr="003D7DD2">
        <w:rPr>
          <w:rFonts w:ascii="Arial Narrow" w:hAnsi="Arial Narrow"/>
          <w:bCs/>
          <w:sz w:val="22"/>
          <w:szCs w:val="22"/>
        </w:rPr>
        <w:t xml:space="preserve">Exigir do órgão requisitante </w:t>
      </w:r>
      <w:r w:rsidRPr="003D7DD2">
        <w:rPr>
          <w:rFonts w:ascii="Arial Narrow" w:hAnsi="Arial Narrow"/>
          <w:sz w:val="22"/>
          <w:szCs w:val="22"/>
        </w:rPr>
        <w:t xml:space="preserve">a Solicitação e a respectiva Nota de Empenho de Despesa </w:t>
      </w:r>
      <w:r w:rsidRPr="003D7DD2">
        <w:rPr>
          <w:rFonts w:ascii="Arial Narrow" w:hAnsi="Arial Narrow"/>
          <w:bCs/>
          <w:sz w:val="22"/>
          <w:szCs w:val="22"/>
        </w:rPr>
        <w:t>para a efetiva liberação dos produtos solicitados.</w:t>
      </w:r>
    </w:p>
    <w:p w14:paraId="281CFD92" w14:textId="77777777" w:rsidR="0061299A" w:rsidRPr="003D7DD2" w:rsidRDefault="0061299A" w:rsidP="0061299A">
      <w:pPr>
        <w:ind w:left="567"/>
        <w:jc w:val="both"/>
        <w:rPr>
          <w:rFonts w:ascii="Arial Narrow" w:hAnsi="Arial Narrow"/>
          <w:bCs/>
          <w:sz w:val="22"/>
          <w:szCs w:val="22"/>
        </w:rPr>
      </w:pPr>
    </w:p>
    <w:p w14:paraId="7B388587"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 CONTRATANTE, durante a vigência do Contrato, compromete-se a:</w:t>
      </w:r>
    </w:p>
    <w:p w14:paraId="426794CA" w14:textId="77777777" w:rsidR="0061299A" w:rsidRPr="003D7DD2" w:rsidRDefault="0061299A" w:rsidP="0061299A">
      <w:pPr>
        <w:ind w:left="284"/>
        <w:jc w:val="both"/>
        <w:rPr>
          <w:rFonts w:ascii="Arial Narrow" w:hAnsi="Arial Narrow"/>
          <w:sz w:val="22"/>
          <w:szCs w:val="22"/>
        </w:rPr>
      </w:pPr>
    </w:p>
    <w:p w14:paraId="1AC3CFE5"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Tomar todas as providências necessárias à execução e à fiscalização do objeto.</w:t>
      </w:r>
    </w:p>
    <w:p w14:paraId="650B34BE"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Efetuar o pagamento à CONTRATADA, de acordo do presente instrumento.</w:t>
      </w:r>
    </w:p>
    <w:p w14:paraId="79F351D5"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Providenciar a publicação resumida da presente contrato até o quinto dia útil do mês seguinte ao de sua assinatura.</w:t>
      </w:r>
    </w:p>
    <w:p w14:paraId="06975F67"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Emitir a Solicitação e a respectiva Nota de Empenho de Despesa para que a CONTRATADA proceda ao fornecimento dos materiais.</w:t>
      </w:r>
    </w:p>
    <w:p w14:paraId="7833B22E"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 xml:space="preserve">Convocar a CONTRATADA via fax, </w:t>
      </w:r>
      <w:r w:rsidRPr="003D7DD2">
        <w:rPr>
          <w:rFonts w:ascii="Arial Narrow" w:hAnsi="Arial Narrow"/>
          <w:i/>
          <w:sz w:val="22"/>
          <w:szCs w:val="22"/>
        </w:rPr>
        <w:t>e-mail</w:t>
      </w:r>
      <w:r w:rsidRPr="003D7DD2">
        <w:rPr>
          <w:rFonts w:ascii="Arial Narrow" w:hAnsi="Arial Narrow"/>
          <w:sz w:val="22"/>
          <w:szCs w:val="22"/>
        </w:rPr>
        <w:t xml:space="preserve"> ou telefone, para a retirada da Solicitação e da respectiva Nota de Empenho.</w:t>
      </w:r>
    </w:p>
    <w:p w14:paraId="72477EA7"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Comunicar à CONTRATADA qualquer falha apresentada nos serviços prestados, exigindo-lhe a imediata correção.</w:t>
      </w:r>
    </w:p>
    <w:p w14:paraId="3BD2B4E5" w14:textId="77777777" w:rsidR="0061299A" w:rsidRPr="003D7DD2" w:rsidRDefault="0061299A" w:rsidP="0061299A">
      <w:pPr>
        <w:numPr>
          <w:ilvl w:val="0"/>
          <w:numId w:val="23"/>
        </w:numPr>
        <w:ind w:left="567"/>
        <w:jc w:val="both"/>
        <w:rPr>
          <w:rFonts w:ascii="Arial Narrow" w:hAnsi="Arial Narrow"/>
          <w:sz w:val="22"/>
          <w:szCs w:val="22"/>
        </w:rPr>
      </w:pPr>
      <w:r w:rsidRPr="003D7DD2">
        <w:rPr>
          <w:rFonts w:ascii="Arial Narrow" w:hAnsi="Arial Narrow"/>
          <w:sz w:val="22"/>
          <w:szCs w:val="22"/>
        </w:rPr>
        <w:t>Conduzir eventuais procedimentos administrativos de renegociação de preços registrados, para fins de adequação às novas condições de mercado.</w:t>
      </w:r>
    </w:p>
    <w:p w14:paraId="1D728225" w14:textId="77777777" w:rsidR="0061299A" w:rsidRPr="003D7DD2" w:rsidRDefault="0061299A" w:rsidP="0061299A">
      <w:pPr>
        <w:numPr>
          <w:ilvl w:val="0"/>
          <w:numId w:val="23"/>
        </w:numPr>
        <w:ind w:left="567"/>
        <w:jc w:val="both"/>
        <w:rPr>
          <w:rFonts w:ascii="Arial Narrow" w:hAnsi="Arial Narrow"/>
          <w:sz w:val="22"/>
          <w:szCs w:val="22"/>
        </w:rPr>
      </w:pPr>
    </w:p>
    <w:p w14:paraId="4CF78DD2" w14:textId="77777777" w:rsidR="0061299A" w:rsidRPr="003D7DD2" w:rsidRDefault="0061299A" w:rsidP="0061299A">
      <w:pPr>
        <w:ind w:left="567"/>
        <w:jc w:val="both"/>
        <w:rPr>
          <w:rFonts w:ascii="Arial Narrow" w:hAnsi="Arial Narrow"/>
          <w:sz w:val="22"/>
          <w:szCs w:val="22"/>
        </w:rPr>
      </w:pPr>
      <w:r w:rsidRPr="003D7DD2">
        <w:rPr>
          <w:rFonts w:ascii="Arial Narrow" w:hAnsi="Arial Narrow"/>
          <w:sz w:val="22"/>
          <w:szCs w:val="22"/>
        </w:rPr>
        <w:t>CLÁUSULA SEXTA – DA ENTREGA DO OBJETO E GARANTIA CONTRATUAL</w:t>
      </w:r>
    </w:p>
    <w:p w14:paraId="50089CF6" w14:textId="77777777" w:rsidR="0061299A" w:rsidRPr="003D7DD2" w:rsidRDefault="0061299A" w:rsidP="0061299A">
      <w:pPr>
        <w:ind w:left="567"/>
        <w:jc w:val="both"/>
        <w:rPr>
          <w:rFonts w:ascii="Arial Narrow" w:hAnsi="Arial Narrow"/>
          <w:sz w:val="22"/>
          <w:szCs w:val="22"/>
        </w:rPr>
      </w:pPr>
    </w:p>
    <w:p w14:paraId="757A63E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A(s) empresa(s) licitante(s) participantes do Pregão Presencial deverá(</w:t>
      </w:r>
      <w:proofErr w:type="spellStart"/>
      <w:r w:rsidRPr="003D7DD2">
        <w:rPr>
          <w:rFonts w:ascii="Arial Narrow" w:hAnsi="Arial Narrow"/>
          <w:sz w:val="22"/>
          <w:szCs w:val="22"/>
        </w:rPr>
        <w:t>ão</w:t>
      </w:r>
      <w:proofErr w:type="spellEnd"/>
      <w:r w:rsidRPr="003D7DD2">
        <w:rPr>
          <w:rFonts w:ascii="Arial Narrow" w:hAnsi="Arial Narrow"/>
          <w:sz w:val="22"/>
          <w:szCs w:val="22"/>
        </w:rPr>
        <w:t>) efetuar a entrega do objeto na forma, quantidades e prazos, definidos no termo de contrato não podendo ultrapassar os prazos limites estabelecidos no Edital.</w:t>
      </w:r>
    </w:p>
    <w:p w14:paraId="735698C2" w14:textId="77777777" w:rsidR="0061299A" w:rsidRPr="003D7DD2" w:rsidRDefault="0061299A" w:rsidP="0061299A">
      <w:pPr>
        <w:ind w:left="284"/>
        <w:jc w:val="both"/>
        <w:rPr>
          <w:rFonts w:ascii="Arial Narrow" w:hAnsi="Arial Narrow"/>
          <w:sz w:val="22"/>
          <w:szCs w:val="22"/>
        </w:rPr>
      </w:pPr>
    </w:p>
    <w:p w14:paraId="5C2F4B94"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Entregue o objeto, esse será recebido:</w:t>
      </w:r>
    </w:p>
    <w:p w14:paraId="1D734569" w14:textId="77777777" w:rsidR="0061299A" w:rsidRPr="003D7DD2" w:rsidRDefault="0061299A" w:rsidP="0061299A">
      <w:pPr>
        <w:ind w:left="284"/>
        <w:jc w:val="both"/>
        <w:rPr>
          <w:rFonts w:ascii="Arial Narrow" w:hAnsi="Arial Narrow"/>
          <w:sz w:val="22"/>
          <w:szCs w:val="22"/>
        </w:rPr>
      </w:pPr>
    </w:p>
    <w:p w14:paraId="6A3A7C0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I. Provisoriamente - para efeito de posterior verificação da conformidade do objeto com a especificação contida no Anexo I;</w:t>
      </w:r>
    </w:p>
    <w:p w14:paraId="60B5CD52" w14:textId="77777777" w:rsidR="0061299A" w:rsidRPr="003D7DD2" w:rsidRDefault="0061299A" w:rsidP="0061299A">
      <w:pPr>
        <w:ind w:left="284"/>
        <w:jc w:val="both"/>
        <w:rPr>
          <w:rFonts w:ascii="Arial Narrow" w:hAnsi="Arial Narrow"/>
          <w:sz w:val="22"/>
          <w:szCs w:val="22"/>
        </w:rPr>
      </w:pPr>
    </w:p>
    <w:p w14:paraId="3992B16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II. Definitivamente - após a verificação da qualidade e quantidade do objeto e consequente aceitação, que ocorrerá expressa ou tacitamente, depois de decorridos 30 (trinta) dias da data do recebimento provisório.</w:t>
      </w:r>
    </w:p>
    <w:p w14:paraId="4BABDA56" w14:textId="77777777" w:rsidR="0061299A" w:rsidRPr="003D7DD2" w:rsidRDefault="0061299A" w:rsidP="0061299A">
      <w:pPr>
        <w:ind w:left="284"/>
        <w:jc w:val="both"/>
        <w:rPr>
          <w:rFonts w:ascii="Arial Narrow" w:hAnsi="Arial Narrow"/>
          <w:sz w:val="22"/>
          <w:szCs w:val="22"/>
        </w:rPr>
      </w:pPr>
    </w:p>
    <w:p w14:paraId="1AE3F800"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 xml:space="preserve"> Fica assegurado à Prefeitura o direito de rejeitar, no todo ou em parte, o objeto entregue em desacordo com as especificações exigidas no Edital e seus anexos, ficando a empresa licitante vencedora obrigada a substituir e/ou reparar os itens irregulares no prazo estipulado pela Prefeitura.</w:t>
      </w:r>
    </w:p>
    <w:p w14:paraId="36ADDAE9" w14:textId="77777777" w:rsidR="0061299A" w:rsidRPr="003D7DD2" w:rsidRDefault="0061299A" w:rsidP="0061299A">
      <w:pPr>
        <w:ind w:left="284"/>
        <w:jc w:val="both"/>
        <w:rPr>
          <w:rFonts w:ascii="Arial Narrow" w:hAnsi="Arial Narrow"/>
          <w:sz w:val="22"/>
          <w:szCs w:val="22"/>
        </w:rPr>
      </w:pPr>
    </w:p>
    <w:p w14:paraId="46B3FE5A"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O Contratado se obriga a reparar, corrigir, remover, reconstruir ou substituir, às suas expensas, e dentro do prazo estabelecido pela Prefeitura, as partes do objeto desta contratação em que se verificarem vícios, defeitos, ou incorreções resultantes dos materiais empregados ou da execução dos fornecimentos.</w:t>
      </w:r>
    </w:p>
    <w:p w14:paraId="02319725" w14:textId="77777777" w:rsidR="0061299A" w:rsidRPr="003D7DD2" w:rsidRDefault="0061299A" w:rsidP="0061299A">
      <w:pPr>
        <w:ind w:left="284" w:right="-54"/>
        <w:jc w:val="both"/>
        <w:rPr>
          <w:rFonts w:ascii="Arial Narrow" w:hAnsi="Arial Narrow"/>
          <w:sz w:val="22"/>
          <w:szCs w:val="22"/>
        </w:rPr>
      </w:pPr>
      <w:r w:rsidRPr="003D7DD2">
        <w:rPr>
          <w:rFonts w:ascii="Arial Narrow" w:hAnsi="Arial Narrow"/>
          <w:sz w:val="22"/>
          <w:szCs w:val="22"/>
        </w:rPr>
        <w:tab/>
        <w:t>Não será exigida garantia contratual.</w:t>
      </w:r>
    </w:p>
    <w:p w14:paraId="43800EC1" w14:textId="77777777" w:rsidR="0061299A" w:rsidRPr="003D7DD2" w:rsidRDefault="0061299A" w:rsidP="0061299A">
      <w:pPr>
        <w:ind w:left="284"/>
        <w:jc w:val="both"/>
        <w:rPr>
          <w:rFonts w:ascii="Arial Narrow" w:hAnsi="Arial Narrow"/>
          <w:sz w:val="22"/>
          <w:szCs w:val="22"/>
        </w:rPr>
      </w:pPr>
    </w:p>
    <w:p w14:paraId="22C2D15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SÉTIMA – DAS SANÇÕES ADMINISTRATIVAS</w:t>
      </w:r>
    </w:p>
    <w:p w14:paraId="26E4DAAE" w14:textId="77777777" w:rsidR="0061299A" w:rsidRPr="003D7DD2" w:rsidRDefault="0061299A" w:rsidP="0061299A">
      <w:pPr>
        <w:ind w:left="284"/>
        <w:jc w:val="both"/>
        <w:rPr>
          <w:rFonts w:ascii="Arial Narrow" w:hAnsi="Arial Narrow"/>
          <w:sz w:val="22"/>
          <w:szCs w:val="22"/>
        </w:rPr>
      </w:pPr>
    </w:p>
    <w:p w14:paraId="34A61F47"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lastRenderedPageBreak/>
        <w:tab/>
        <w:t xml:space="preserve"> No caso de não cumprimento do prazo de entrega do objeto, será aplicável à CONTRATADA multa moratória de valor equivalente a 10 % sobre o valor total da quantidade solicitada pela CONTRATANTE, limitada a 10% do valor total do objeto requisitado. (essa limitação provém do art. 52, parágrafo 1° do Código do Consumidor - Lei n° 8.078, de 11 de setembro de 1990 que prevê: "Art. 52... parágrafo 1°. </w:t>
      </w:r>
      <w:proofErr w:type="gramStart"/>
      <w:r w:rsidRPr="003D7DD2">
        <w:rPr>
          <w:rFonts w:ascii="Arial Narrow" w:hAnsi="Arial Narrow"/>
          <w:sz w:val="22"/>
          <w:szCs w:val="22"/>
        </w:rPr>
        <w:t>As multas de mora decorrentes do inadimplemento de obrigação no seu termo não poderá</w:t>
      </w:r>
      <w:proofErr w:type="gramEnd"/>
      <w:r w:rsidRPr="003D7DD2">
        <w:rPr>
          <w:rFonts w:ascii="Arial Narrow" w:hAnsi="Arial Narrow"/>
          <w:sz w:val="22"/>
          <w:szCs w:val="22"/>
        </w:rPr>
        <w:t xml:space="preserve"> ser superiores a 10% do valor da prestação).</w:t>
      </w:r>
    </w:p>
    <w:p w14:paraId="640AA701"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Parágrafo Primeiro - Pela inexecução total ou parcial do Contrato, a CONTRATANTE poderá, garantida a prévia defesa, aplicar à CONTRATADA as sanções previstas no art. 156 da Lei n° 14.133/2021; sendo que em caso de multa esta corresponderá a 10 % sobre o valor total do contrato. (o valor da multa não poderá exceder a dez por cento, tendo em vista o estabelecido no art. 920 do Código Civil combinado com o art. 9° do Decreto n° 22.626, de 07 de abril de 1933, modificado pelo Decreto-Lei n° 182, de 05 de janeiro de 1938, que dispõe sobre os juros nos contratos - denominado Lei da Usura - "Art. 9° - Não é válida a cláusula penal superior a 10% do valor da dívida").</w:t>
      </w:r>
    </w:p>
    <w:p w14:paraId="07B5C4C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Fica a contratada ciente de que a assinatura deste contrato indica que tem pleno conhecimento dos elementos nele constantes, bem como de todas as suas condições gerais e peculiares, não podendo invocar nenhum desconhecimento quanto às mesmas, como elemento impeditivo de seu perfeito cumprimento.</w:t>
      </w:r>
    </w:p>
    <w:p w14:paraId="6349EF76" w14:textId="77777777" w:rsidR="0061299A" w:rsidRPr="003D7DD2" w:rsidRDefault="0061299A" w:rsidP="0061299A">
      <w:pPr>
        <w:ind w:left="284"/>
        <w:jc w:val="both"/>
        <w:rPr>
          <w:rFonts w:ascii="Arial Narrow" w:hAnsi="Arial Narrow"/>
          <w:sz w:val="22"/>
          <w:szCs w:val="22"/>
        </w:rPr>
      </w:pPr>
    </w:p>
    <w:p w14:paraId="2674696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OITAVA – DISPOSIÇÕES FINAIS</w:t>
      </w:r>
    </w:p>
    <w:p w14:paraId="5AFD08C2" w14:textId="77777777" w:rsidR="0061299A" w:rsidRPr="003D7DD2" w:rsidRDefault="0061299A" w:rsidP="0061299A">
      <w:pPr>
        <w:ind w:left="284"/>
        <w:jc w:val="both"/>
        <w:rPr>
          <w:rFonts w:ascii="Arial Narrow" w:hAnsi="Arial Narrow"/>
          <w:sz w:val="22"/>
          <w:szCs w:val="22"/>
        </w:rPr>
      </w:pPr>
    </w:p>
    <w:p w14:paraId="3845E0FB"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1 - O descumprimento de quaisquer das cláusulas deste contrato, sem justa causa, implica a aplicabilidade das sanções previstas na Lei Federal n° 14.133/2023, com suas alterações, além das previstas no edital e nas cláusulas deste instrumento;</w:t>
      </w:r>
    </w:p>
    <w:p w14:paraId="6BD4C33D" w14:textId="77777777" w:rsidR="0061299A" w:rsidRPr="003D7DD2" w:rsidRDefault="0061299A" w:rsidP="0061299A">
      <w:pPr>
        <w:ind w:left="284"/>
        <w:jc w:val="both"/>
        <w:rPr>
          <w:rFonts w:ascii="Arial Narrow" w:hAnsi="Arial Narrow"/>
          <w:sz w:val="22"/>
          <w:szCs w:val="22"/>
        </w:rPr>
      </w:pPr>
    </w:p>
    <w:p w14:paraId="5C52F4FE" w14:textId="77777777" w:rsidR="0061299A" w:rsidRPr="003D7DD2" w:rsidRDefault="0061299A" w:rsidP="0061299A">
      <w:pPr>
        <w:ind w:left="284" w:firstLine="720"/>
        <w:jc w:val="both"/>
        <w:rPr>
          <w:rFonts w:ascii="Arial Narrow" w:hAnsi="Arial Narrow"/>
          <w:sz w:val="22"/>
          <w:szCs w:val="22"/>
        </w:rPr>
      </w:pPr>
      <w:r w:rsidRPr="003D7DD2">
        <w:rPr>
          <w:rFonts w:ascii="Arial Narrow" w:hAnsi="Arial Narrow"/>
          <w:sz w:val="22"/>
          <w:szCs w:val="22"/>
        </w:rPr>
        <w:t xml:space="preserve">2 - O presente instrumento rege-se pelas disposições expressas na Lei n° 14.133/2021, e pelos preceitos de direito público, </w:t>
      </w:r>
      <w:proofErr w:type="spellStart"/>
      <w:r w:rsidRPr="003D7DD2">
        <w:rPr>
          <w:rFonts w:ascii="Arial Narrow" w:hAnsi="Arial Narrow"/>
          <w:sz w:val="22"/>
          <w:szCs w:val="22"/>
        </w:rPr>
        <w:t>aplicando-se-lhe</w:t>
      </w:r>
      <w:proofErr w:type="spellEnd"/>
      <w:r w:rsidRPr="003D7DD2">
        <w:rPr>
          <w:rFonts w:ascii="Arial Narrow" w:hAnsi="Arial Narrow"/>
          <w:sz w:val="22"/>
          <w:szCs w:val="22"/>
        </w:rPr>
        <w:t xml:space="preserve"> supletivamente, os princípios da Teoria Geral dos Contratos e as disposições de direito privado.</w:t>
      </w:r>
    </w:p>
    <w:p w14:paraId="758D9B99" w14:textId="77777777" w:rsidR="0061299A" w:rsidRPr="003D7DD2" w:rsidRDefault="0061299A" w:rsidP="0061299A">
      <w:pPr>
        <w:ind w:left="284" w:firstLine="720"/>
        <w:jc w:val="both"/>
        <w:rPr>
          <w:rFonts w:ascii="Arial Narrow" w:hAnsi="Arial Narrow"/>
          <w:sz w:val="22"/>
          <w:szCs w:val="22"/>
        </w:rPr>
      </w:pPr>
    </w:p>
    <w:p w14:paraId="549728ED" w14:textId="77777777" w:rsidR="0061299A" w:rsidRPr="003D7DD2" w:rsidRDefault="0061299A" w:rsidP="0061299A">
      <w:pPr>
        <w:ind w:left="284" w:firstLine="720"/>
        <w:jc w:val="both"/>
        <w:rPr>
          <w:rFonts w:ascii="Arial Narrow" w:hAnsi="Arial Narrow"/>
          <w:sz w:val="22"/>
          <w:szCs w:val="22"/>
        </w:rPr>
      </w:pPr>
      <w:r w:rsidRPr="003D7DD2">
        <w:rPr>
          <w:rFonts w:ascii="Arial Narrow" w:hAnsi="Arial Narrow"/>
          <w:sz w:val="22"/>
          <w:szCs w:val="22"/>
        </w:rPr>
        <w:t>3 - A troca eventual de documentos e cartas entre CONTRATANTE e a CONTRATADA, será feita através de protocolo. Nenhuma outra forma será considerada como prova de entrega de documentos ou cartas.</w:t>
      </w:r>
    </w:p>
    <w:p w14:paraId="4609FF1D" w14:textId="77777777" w:rsidR="0061299A" w:rsidRPr="003D7DD2" w:rsidRDefault="0061299A" w:rsidP="0061299A">
      <w:pPr>
        <w:ind w:left="284" w:firstLine="720"/>
        <w:jc w:val="both"/>
        <w:rPr>
          <w:rFonts w:ascii="Arial Narrow" w:hAnsi="Arial Narrow"/>
          <w:sz w:val="22"/>
          <w:szCs w:val="22"/>
        </w:rPr>
      </w:pPr>
    </w:p>
    <w:p w14:paraId="088CCE69" w14:textId="77777777" w:rsidR="0061299A" w:rsidRPr="003D7DD2" w:rsidRDefault="0061299A" w:rsidP="0061299A">
      <w:pPr>
        <w:ind w:left="284" w:firstLine="720"/>
        <w:jc w:val="both"/>
        <w:rPr>
          <w:rFonts w:ascii="Arial Narrow" w:hAnsi="Arial Narrow"/>
          <w:sz w:val="22"/>
          <w:szCs w:val="22"/>
        </w:rPr>
      </w:pPr>
      <w:r w:rsidRPr="003D7DD2">
        <w:rPr>
          <w:rFonts w:ascii="Arial Narrow" w:hAnsi="Arial Narrow"/>
          <w:sz w:val="22"/>
          <w:szCs w:val="22"/>
        </w:rPr>
        <w:t>4 - Os casos omissos serão resolvidos à luz da Lei n° 14.133/2023, e dos princípios gerais de direito.</w:t>
      </w:r>
    </w:p>
    <w:p w14:paraId="1CD74194" w14:textId="77777777" w:rsidR="0061299A" w:rsidRPr="003D7DD2" w:rsidRDefault="0061299A" w:rsidP="0061299A">
      <w:pPr>
        <w:ind w:left="284"/>
        <w:jc w:val="both"/>
        <w:rPr>
          <w:rFonts w:ascii="Arial Narrow" w:hAnsi="Arial Narrow"/>
          <w:sz w:val="22"/>
          <w:szCs w:val="22"/>
        </w:rPr>
      </w:pPr>
    </w:p>
    <w:p w14:paraId="08FB7D6C"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CLÁUSULA NONA - FORO</w:t>
      </w:r>
    </w:p>
    <w:p w14:paraId="3307439E" w14:textId="77777777" w:rsidR="0061299A" w:rsidRPr="003D7DD2" w:rsidRDefault="0061299A" w:rsidP="0061299A">
      <w:pPr>
        <w:ind w:left="284"/>
        <w:jc w:val="both"/>
        <w:rPr>
          <w:rFonts w:ascii="Arial Narrow" w:hAnsi="Arial Narrow"/>
          <w:sz w:val="22"/>
          <w:szCs w:val="22"/>
        </w:rPr>
      </w:pPr>
    </w:p>
    <w:p w14:paraId="38B9E4C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Fica eleito o foro da Comarca de CURITIBANOS para dirimir dúvidas ou questões oriundas do presente Contrato.</w:t>
      </w:r>
    </w:p>
    <w:p w14:paraId="4E89B095" w14:textId="77777777" w:rsidR="0061299A" w:rsidRPr="003D7DD2" w:rsidRDefault="0061299A" w:rsidP="0061299A">
      <w:pPr>
        <w:ind w:left="284"/>
        <w:jc w:val="both"/>
        <w:rPr>
          <w:rFonts w:ascii="Arial Narrow" w:hAnsi="Arial Narrow"/>
          <w:sz w:val="22"/>
          <w:szCs w:val="22"/>
        </w:rPr>
      </w:pPr>
    </w:p>
    <w:p w14:paraId="13481042" w14:textId="77777777"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ab/>
        <w:t>E por estarem justas e contratadas, as partes assinam o presente instrumento contratual, por si e seus sucessores, em 02 (duas) vias iguais e rubricadas para todos os fins de direito, na presença das testemunhas abaixo.</w:t>
      </w:r>
    </w:p>
    <w:p w14:paraId="4EA47C6F" w14:textId="77777777" w:rsidR="0061299A" w:rsidRPr="003D7DD2" w:rsidRDefault="0061299A" w:rsidP="0061299A">
      <w:pPr>
        <w:ind w:left="284"/>
        <w:jc w:val="both"/>
        <w:rPr>
          <w:rFonts w:ascii="Arial Narrow" w:hAnsi="Arial Narrow"/>
          <w:sz w:val="22"/>
          <w:szCs w:val="22"/>
        </w:rPr>
      </w:pPr>
    </w:p>
    <w:p w14:paraId="17467A9B" w14:textId="77777777" w:rsidR="0061299A" w:rsidRPr="003D7DD2" w:rsidRDefault="0061299A" w:rsidP="0061299A">
      <w:pPr>
        <w:ind w:left="284"/>
        <w:jc w:val="both"/>
        <w:rPr>
          <w:rFonts w:ascii="Arial Narrow" w:hAnsi="Arial Narrow"/>
          <w:sz w:val="22"/>
          <w:szCs w:val="22"/>
        </w:rPr>
      </w:pPr>
    </w:p>
    <w:p w14:paraId="05DA3C57" w14:textId="4C628FEB" w:rsidR="0061299A" w:rsidRPr="003D7DD2" w:rsidRDefault="0061299A" w:rsidP="0061299A">
      <w:pPr>
        <w:ind w:left="284"/>
        <w:jc w:val="both"/>
        <w:rPr>
          <w:rFonts w:ascii="Arial Narrow" w:hAnsi="Arial Narrow"/>
          <w:sz w:val="22"/>
          <w:szCs w:val="22"/>
        </w:rPr>
      </w:pPr>
      <w:r w:rsidRPr="003D7DD2">
        <w:rPr>
          <w:rFonts w:ascii="Arial Narrow" w:hAnsi="Arial Narrow"/>
          <w:sz w:val="22"/>
          <w:szCs w:val="22"/>
        </w:rPr>
        <w:t xml:space="preserve">PONTE ALTA DO NORTE (SC), _________DE___________ </w:t>
      </w:r>
      <w:proofErr w:type="spellStart"/>
      <w:r w:rsidRPr="003D7DD2">
        <w:rPr>
          <w:rFonts w:ascii="Arial Narrow" w:hAnsi="Arial Narrow"/>
          <w:sz w:val="22"/>
          <w:szCs w:val="22"/>
        </w:rPr>
        <w:t>DE</w:t>
      </w:r>
      <w:proofErr w:type="spellEnd"/>
      <w:r w:rsidRPr="003D7DD2">
        <w:rPr>
          <w:rFonts w:ascii="Arial Narrow" w:hAnsi="Arial Narrow"/>
          <w:sz w:val="22"/>
          <w:szCs w:val="22"/>
        </w:rPr>
        <w:t xml:space="preserve"> 202</w:t>
      </w:r>
      <w:r w:rsidR="0076397C">
        <w:rPr>
          <w:rFonts w:ascii="Arial Narrow" w:hAnsi="Arial Narrow"/>
          <w:sz w:val="22"/>
          <w:szCs w:val="22"/>
        </w:rPr>
        <w:t>4</w:t>
      </w:r>
      <w:r w:rsidRPr="003D7DD2">
        <w:rPr>
          <w:rFonts w:ascii="Arial Narrow" w:hAnsi="Arial Narrow"/>
          <w:sz w:val="22"/>
          <w:szCs w:val="22"/>
        </w:rPr>
        <w:t>.</w:t>
      </w:r>
    </w:p>
    <w:p w14:paraId="204999A5" w14:textId="77777777" w:rsidR="0061299A" w:rsidRPr="003D7DD2" w:rsidRDefault="0061299A" w:rsidP="0061299A">
      <w:pPr>
        <w:ind w:left="284"/>
        <w:rPr>
          <w:rFonts w:ascii="Arial Narrow" w:hAnsi="Arial Narrow"/>
          <w:sz w:val="22"/>
          <w:szCs w:val="22"/>
        </w:rPr>
      </w:pPr>
    </w:p>
    <w:p w14:paraId="4297FFB8" w14:textId="77777777" w:rsidR="0061299A" w:rsidRPr="003D7DD2" w:rsidRDefault="0061299A" w:rsidP="0061299A">
      <w:pPr>
        <w:ind w:left="284"/>
        <w:rPr>
          <w:rFonts w:ascii="Arial Narrow" w:hAnsi="Arial Narrow"/>
          <w:sz w:val="22"/>
          <w:szCs w:val="22"/>
        </w:rPr>
      </w:pPr>
    </w:p>
    <w:p w14:paraId="5C3A1933" w14:textId="77777777" w:rsidR="0061299A" w:rsidRPr="003D7DD2" w:rsidRDefault="0061299A" w:rsidP="0061299A">
      <w:pPr>
        <w:ind w:left="284"/>
        <w:rPr>
          <w:rFonts w:ascii="Arial Narrow" w:hAnsi="Arial Narrow"/>
          <w:sz w:val="22"/>
          <w:szCs w:val="22"/>
        </w:rPr>
      </w:pPr>
      <w:r w:rsidRPr="003D7DD2">
        <w:rPr>
          <w:rFonts w:ascii="Arial Narrow" w:hAnsi="Arial Narrow"/>
          <w:sz w:val="22"/>
          <w:szCs w:val="22"/>
        </w:rPr>
        <w:t xml:space="preserve">_____________________________                                              ___________________________                                          </w:t>
      </w:r>
    </w:p>
    <w:p w14:paraId="3BE58DD2" w14:textId="7E084F89" w:rsidR="0061299A" w:rsidRPr="003D7DD2" w:rsidRDefault="00AC60BA" w:rsidP="0061299A">
      <w:pPr>
        <w:ind w:left="284"/>
        <w:rPr>
          <w:rFonts w:ascii="Arial Narrow" w:hAnsi="Arial Narrow"/>
          <w:sz w:val="22"/>
          <w:szCs w:val="22"/>
        </w:rPr>
      </w:pPr>
      <w:r>
        <w:rPr>
          <w:rFonts w:ascii="Arial Narrow" w:hAnsi="Arial Narrow"/>
          <w:sz w:val="22"/>
          <w:szCs w:val="22"/>
        </w:rPr>
        <w:t>RUBENS BERNARDO SCHMIDT</w:t>
      </w:r>
      <w:r w:rsidR="0061299A" w:rsidRPr="003D7DD2">
        <w:rPr>
          <w:rFonts w:ascii="Arial Narrow" w:hAnsi="Arial Narrow"/>
          <w:sz w:val="22"/>
          <w:szCs w:val="22"/>
        </w:rPr>
        <w:t xml:space="preserve">                                                          CONTRATADO</w:t>
      </w:r>
    </w:p>
    <w:p w14:paraId="707E9863" w14:textId="77777777" w:rsidR="0061299A" w:rsidRPr="003D7DD2" w:rsidRDefault="0061299A" w:rsidP="0061299A">
      <w:pPr>
        <w:ind w:left="284"/>
        <w:rPr>
          <w:rFonts w:ascii="Arial Narrow" w:hAnsi="Arial Narrow"/>
          <w:sz w:val="22"/>
          <w:szCs w:val="22"/>
        </w:rPr>
      </w:pPr>
      <w:r w:rsidRPr="003D7DD2">
        <w:rPr>
          <w:rFonts w:ascii="Arial Narrow" w:hAnsi="Arial Narrow"/>
          <w:sz w:val="22"/>
          <w:szCs w:val="22"/>
        </w:rPr>
        <w:t>PREFEITO MUNICIPAL</w:t>
      </w:r>
    </w:p>
    <w:p w14:paraId="43A90BC5" w14:textId="77777777" w:rsidR="0061299A" w:rsidRPr="003D7DD2" w:rsidRDefault="0061299A" w:rsidP="0061299A">
      <w:pPr>
        <w:ind w:left="284"/>
        <w:rPr>
          <w:rFonts w:ascii="Arial Narrow" w:hAnsi="Arial Narrow"/>
          <w:sz w:val="22"/>
          <w:szCs w:val="22"/>
        </w:rPr>
      </w:pPr>
    </w:p>
    <w:p w14:paraId="47355D82" w14:textId="77777777" w:rsidR="0061299A" w:rsidRPr="003D7DD2" w:rsidRDefault="0061299A" w:rsidP="0061299A">
      <w:pPr>
        <w:ind w:left="284"/>
        <w:rPr>
          <w:rFonts w:ascii="Arial Narrow" w:hAnsi="Arial Narrow"/>
          <w:sz w:val="22"/>
          <w:szCs w:val="22"/>
        </w:rPr>
      </w:pPr>
    </w:p>
    <w:tbl>
      <w:tblPr>
        <w:tblpPr w:leftFromText="141" w:rightFromText="141" w:vertAnchor="text" w:horzAnchor="margin" w:tblpXSpec="center" w:tblpY="39"/>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1"/>
      </w:tblGrid>
      <w:tr w:rsidR="0061299A" w:rsidRPr="003D7DD2" w14:paraId="23CF9E6C" w14:textId="77777777" w:rsidTr="00D109CB">
        <w:trPr>
          <w:trHeight w:val="238"/>
        </w:trPr>
        <w:tc>
          <w:tcPr>
            <w:tcW w:w="9811" w:type="dxa"/>
            <w:shd w:val="clear" w:color="auto" w:fill="auto"/>
          </w:tcPr>
          <w:p w14:paraId="65510F01" w14:textId="77777777" w:rsidR="0061299A" w:rsidRPr="003D7DD2" w:rsidRDefault="0061299A" w:rsidP="00D109CB">
            <w:pPr>
              <w:ind w:left="284"/>
              <w:jc w:val="center"/>
              <w:rPr>
                <w:rFonts w:ascii="Arial Narrow" w:eastAsia="Arial Unicode MS" w:hAnsi="Arial Narrow" w:cs="Arial"/>
                <w:b/>
                <w:bCs/>
                <w:sz w:val="22"/>
                <w:szCs w:val="22"/>
                <w:lang w:eastAsia="en-US"/>
              </w:rPr>
            </w:pPr>
            <w:r w:rsidRPr="003D7DD2">
              <w:rPr>
                <w:rFonts w:ascii="Arial Narrow" w:eastAsia="Arial Unicode MS" w:hAnsi="Arial Narrow" w:cs="Arial"/>
                <w:b/>
                <w:bCs/>
                <w:sz w:val="22"/>
                <w:szCs w:val="22"/>
                <w:lang w:eastAsia="en-US"/>
              </w:rPr>
              <w:t>Ficam designados para acompanhar e fiscalizar a presente Contrato os seguintes servidores:</w:t>
            </w:r>
          </w:p>
          <w:p w14:paraId="71B97DD7" w14:textId="77777777" w:rsidR="0061299A" w:rsidRPr="003D7DD2" w:rsidRDefault="0061299A" w:rsidP="00D109CB">
            <w:pPr>
              <w:ind w:left="284"/>
              <w:jc w:val="center"/>
              <w:rPr>
                <w:rFonts w:ascii="Arial Narrow" w:eastAsia="Arial Unicode MS" w:hAnsi="Arial Narrow" w:cs="Arial"/>
                <w:b/>
                <w:bCs/>
                <w:sz w:val="22"/>
                <w:szCs w:val="22"/>
                <w:lang w:eastAsia="en-US"/>
              </w:rPr>
            </w:pPr>
          </w:p>
          <w:p w14:paraId="741D9132" w14:textId="77777777" w:rsidR="0061299A" w:rsidRPr="003D7DD2" w:rsidRDefault="0061299A" w:rsidP="00D109CB">
            <w:pPr>
              <w:ind w:left="284"/>
              <w:rPr>
                <w:rFonts w:ascii="Arial Narrow" w:eastAsia="Calibri" w:hAnsi="Arial Narrow" w:cs="Arial"/>
                <w:sz w:val="22"/>
                <w:szCs w:val="22"/>
                <w:lang w:eastAsia="en-US"/>
              </w:rPr>
            </w:pPr>
            <w:r w:rsidRPr="003D7DD2">
              <w:rPr>
                <w:rFonts w:ascii="Arial Narrow" w:eastAsia="Calibri" w:hAnsi="Arial Narrow" w:cs="Arial"/>
                <w:sz w:val="22"/>
                <w:szCs w:val="22"/>
                <w:lang w:eastAsia="en-US"/>
              </w:rPr>
              <w:t>NOME:____________________________________           NOME:_________________________________</w:t>
            </w:r>
          </w:p>
          <w:p w14:paraId="2D58212D" w14:textId="77777777" w:rsidR="0061299A" w:rsidRPr="003D7DD2" w:rsidRDefault="0061299A" w:rsidP="00D109CB">
            <w:pPr>
              <w:ind w:left="284"/>
              <w:rPr>
                <w:rFonts w:ascii="Arial Narrow" w:eastAsia="Calibri" w:hAnsi="Arial Narrow" w:cs="Arial"/>
                <w:sz w:val="22"/>
                <w:szCs w:val="22"/>
                <w:lang w:eastAsia="en-US"/>
              </w:rPr>
            </w:pPr>
            <w:r w:rsidRPr="003D7DD2">
              <w:rPr>
                <w:rFonts w:ascii="Arial Narrow" w:eastAsia="Calibri" w:hAnsi="Arial Narrow" w:cs="Arial"/>
                <w:sz w:val="22"/>
                <w:szCs w:val="22"/>
                <w:lang w:eastAsia="en-US"/>
              </w:rPr>
              <w:t>CPF:______________________________________          CPF:___________________________________</w:t>
            </w:r>
          </w:p>
          <w:p w14:paraId="28FD987C" w14:textId="77777777" w:rsidR="0061299A" w:rsidRPr="003D7DD2" w:rsidRDefault="0061299A" w:rsidP="00D109CB">
            <w:pPr>
              <w:autoSpaceDE w:val="0"/>
              <w:autoSpaceDN w:val="0"/>
              <w:adjustRightInd w:val="0"/>
              <w:ind w:left="284"/>
              <w:rPr>
                <w:rFonts w:ascii="Arial Narrow" w:eastAsia="Calibri" w:hAnsi="Arial Narrow" w:cs="Arial"/>
                <w:sz w:val="22"/>
                <w:szCs w:val="22"/>
                <w:lang w:eastAsia="en-US"/>
              </w:rPr>
            </w:pPr>
          </w:p>
        </w:tc>
      </w:tr>
    </w:tbl>
    <w:p w14:paraId="6EFD52BF" w14:textId="77777777" w:rsidR="0061299A" w:rsidRPr="003D7DD2" w:rsidRDefault="0061299A" w:rsidP="0061299A">
      <w:pPr>
        <w:ind w:left="284"/>
        <w:rPr>
          <w:rFonts w:ascii="Arial Narrow" w:hAnsi="Arial Narrow"/>
          <w:sz w:val="22"/>
          <w:szCs w:val="22"/>
        </w:rPr>
      </w:pPr>
    </w:p>
    <w:p w14:paraId="075C6E77"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lastRenderedPageBreak/>
        <w:t>Após análise do conteúdo do presente edital, verificou-se</w:t>
      </w:r>
    </w:p>
    <w:p w14:paraId="00066F20"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que este cumpre os requisitos exigidos pela Lei n.</w:t>
      </w:r>
    </w:p>
    <w:p w14:paraId="11E1D254"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14.133/2021, Decreto 2322/2023, razão pela qual opino pelo</w:t>
      </w:r>
    </w:p>
    <w:p w14:paraId="1F4EA0BC" w14:textId="5B3E2262"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prosseguimento do processo licitatório. Em ........./......../.202</w:t>
      </w:r>
      <w:r w:rsidR="000C477D">
        <w:rPr>
          <w:rFonts w:ascii="Arial Narrow" w:hAnsi="Arial Narrow" w:cs="Arial"/>
          <w:color w:val="000000"/>
          <w:sz w:val="22"/>
          <w:szCs w:val="22"/>
        </w:rPr>
        <w:t>4</w:t>
      </w:r>
    </w:p>
    <w:p w14:paraId="2679009E"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p>
    <w:p w14:paraId="0B197722"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p>
    <w:p w14:paraId="6AFBFCA2" w14:textId="77777777" w:rsidR="0061299A" w:rsidRPr="003D7DD2" w:rsidRDefault="0061299A" w:rsidP="00612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ind w:left="284"/>
        <w:jc w:val="center"/>
        <w:rPr>
          <w:rFonts w:ascii="Arial Narrow" w:hAnsi="Arial Narrow" w:cs="Arial"/>
          <w:color w:val="000000"/>
          <w:sz w:val="22"/>
          <w:szCs w:val="22"/>
        </w:rPr>
      </w:pPr>
      <w:r w:rsidRPr="003D7DD2">
        <w:rPr>
          <w:rFonts w:ascii="Arial Narrow" w:hAnsi="Arial Narrow" w:cs="Arial"/>
          <w:color w:val="000000"/>
          <w:sz w:val="22"/>
          <w:szCs w:val="22"/>
        </w:rPr>
        <w:t>_______________________________________________________</w:t>
      </w:r>
    </w:p>
    <w:p w14:paraId="54F7880C" w14:textId="77777777" w:rsidR="00D244A1" w:rsidRPr="00D657D7" w:rsidRDefault="00D244A1" w:rsidP="00D244A1">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b/>
          <w:bCs/>
          <w:color w:val="000000"/>
          <w:sz w:val="22"/>
          <w:szCs w:val="22"/>
          <w:lang w:eastAsia="pt-BR"/>
        </w:rPr>
        <w:t>INDIARA WEBER FRANÇA RODRIGUES</w:t>
      </w:r>
    </w:p>
    <w:p w14:paraId="372B18C4" w14:textId="77777777" w:rsidR="00D244A1" w:rsidRPr="00D657D7" w:rsidRDefault="00D244A1" w:rsidP="00D244A1">
      <w:pPr>
        <w:suppressAutoHyphens w:val="0"/>
        <w:autoSpaceDE w:val="0"/>
        <w:autoSpaceDN w:val="0"/>
        <w:adjustRightInd w:val="0"/>
        <w:jc w:val="center"/>
        <w:rPr>
          <w:rFonts w:ascii="Arial Narrow" w:eastAsia="Calibri" w:hAnsi="Arial Narrow"/>
          <w:color w:val="000000"/>
          <w:sz w:val="22"/>
          <w:szCs w:val="22"/>
          <w:lang w:eastAsia="pt-BR"/>
        </w:rPr>
      </w:pPr>
      <w:r w:rsidRPr="00D657D7">
        <w:rPr>
          <w:rFonts w:ascii="Arial Narrow" w:eastAsia="Calibri" w:hAnsi="Arial Narrow"/>
          <w:color w:val="000000"/>
          <w:sz w:val="22"/>
          <w:szCs w:val="22"/>
          <w:lang w:eastAsia="pt-BR"/>
        </w:rPr>
        <w:t>Assessora</w:t>
      </w:r>
    </w:p>
    <w:p w14:paraId="5A6F975F" w14:textId="0B61D9F8" w:rsidR="002A2AF2" w:rsidRPr="002A2AF2" w:rsidRDefault="00D244A1" w:rsidP="00D244A1">
      <w:pPr>
        <w:widowControl w:val="0"/>
        <w:jc w:val="center"/>
        <w:rPr>
          <w:rFonts w:ascii="Arial Narrow" w:eastAsia="Batang" w:hAnsi="Arial Narrow"/>
          <w:b/>
          <w:szCs w:val="24"/>
        </w:rPr>
      </w:pPr>
      <w:r w:rsidRPr="00D657D7">
        <w:rPr>
          <w:rFonts w:ascii="Arial Narrow" w:eastAsia="Calibri" w:hAnsi="Arial Narrow"/>
          <w:color w:val="000000"/>
          <w:sz w:val="22"/>
          <w:szCs w:val="22"/>
          <w:lang w:eastAsia="pt-BR"/>
        </w:rPr>
        <w:t>OAB/SC 35.928</w:t>
      </w:r>
      <w:r w:rsidR="002A2AF2">
        <w:rPr>
          <w:rFonts w:ascii="Arial Narrow" w:hAnsi="Arial Narrow" w:cs="Arial"/>
          <w:b/>
          <w:bCs/>
          <w:iCs/>
          <w:color w:val="000000"/>
          <w:sz w:val="22"/>
          <w:szCs w:val="22"/>
        </w:rPr>
        <w:br w:type="page"/>
      </w:r>
      <w:r w:rsidR="002A2AF2" w:rsidRPr="002A2AF2">
        <w:rPr>
          <w:rFonts w:ascii="Arial Narrow" w:eastAsia="Batang" w:hAnsi="Arial Narrow"/>
          <w:b/>
          <w:szCs w:val="24"/>
        </w:rPr>
        <w:lastRenderedPageBreak/>
        <w:t>EDITAL DE LICITAÇÃO</w:t>
      </w:r>
    </w:p>
    <w:p w14:paraId="060F0C67" w14:textId="77777777" w:rsidR="002A2AF2" w:rsidRPr="002A2AF2" w:rsidRDefault="002A2AF2" w:rsidP="002A2AF2">
      <w:pPr>
        <w:widowControl w:val="0"/>
        <w:jc w:val="both"/>
        <w:rPr>
          <w:rFonts w:ascii="Arial Narrow" w:eastAsia="Batang" w:hAnsi="Arial Narrow"/>
          <w:szCs w:val="24"/>
        </w:rPr>
      </w:pPr>
    </w:p>
    <w:p w14:paraId="0A5B8CAF" w14:textId="204AEA2F" w:rsidR="002A2AF2" w:rsidRPr="002A2AF2" w:rsidRDefault="002A2AF2" w:rsidP="002A2AF2">
      <w:pPr>
        <w:pStyle w:val="Default"/>
        <w:ind w:left="567"/>
        <w:jc w:val="both"/>
        <w:rPr>
          <w:rFonts w:ascii="Arial Narrow" w:eastAsia="Batang" w:hAnsi="Arial Narrow"/>
          <w:b/>
        </w:rPr>
      </w:pPr>
      <w:r w:rsidRPr="002A2AF2">
        <w:rPr>
          <w:rFonts w:ascii="Arial Narrow" w:eastAsia="Batang" w:hAnsi="Arial Narrow"/>
          <w:b/>
        </w:rPr>
        <w:t xml:space="preserve">PROCESSO ADMINISTRATIVO LICITATÓRIO Nº </w:t>
      </w:r>
      <w:r w:rsidR="00625D84">
        <w:rPr>
          <w:rFonts w:ascii="Arial Narrow" w:eastAsia="Batang" w:hAnsi="Arial Narrow"/>
          <w:b/>
        </w:rPr>
        <w:t>61</w:t>
      </w:r>
      <w:r w:rsidRPr="002A2AF2">
        <w:rPr>
          <w:rFonts w:ascii="Arial Narrow" w:eastAsia="Batang" w:hAnsi="Arial Narrow"/>
          <w:b/>
        </w:rPr>
        <w:t>/2024</w:t>
      </w:r>
    </w:p>
    <w:p w14:paraId="7530D110" w14:textId="23DE3BCE" w:rsidR="002A2AF2" w:rsidRPr="002A2AF2" w:rsidRDefault="002A2AF2" w:rsidP="002A2AF2">
      <w:pPr>
        <w:widowControl w:val="0"/>
        <w:ind w:left="567"/>
        <w:jc w:val="both"/>
        <w:rPr>
          <w:rFonts w:ascii="Arial Narrow" w:eastAsia="Batang" w:hAnsi="Arial Narrow"/>
          <w:b/>
          <w:szCs w:val="24"/>
        </w:rPr>
      </w:pPr>
      <w:r w:rsidRPr="002A2AF2">
        <w:rPr>
          <w:rFonts w:ascii="Arial Narrow" w:eastAsia="Batang" w:hAnsi="Arial Narrow"/>
          <w:b/>
          <w:szCs w:val="24"/>
        </w:rPr>
        <w:t>MODALIDADE: PREGÃO ELETRÔNICO Nº 0</w:t>
      </w:r>
      <w:r w:rsidR="00625D84">
        <w:rPr>
          <w:rFonts w:ascii="Arial Narrow" w:eastAsia="Batang" w:hAnsi="Arial Narrow"/>
          <w:b/>
          <w:szCs w:val="24"/>
        </w:rPr>
        <w:t>9</w:t>
      </w:r>
      <w:r w:rsidRPr="002A2AF2">
        <w:rPr>
          <w:rFonts w:ascii="Arial Narrow" w:eastAsia="Batang" w:hAnsi="Arial Narrow"/>
          <w:b/>
          <w:szCs w:val="24"/>
        </w:rPr>
        <w:t>/2024</w:t>
      </w:r>
    </w:p>
    <w:p w14:paraId="6CD15B8E" w14:textId="258E1B8F" w:rsidR="002A2AF2" w:rsidRDefault="002A2AF2" w:rsidP="002A2AF2">
      <w:pPr>
        <w:widowControl w:val="0"/>
        <w:ind w:left="567"/>
        <w:jc w:val="both"/>
        <w:rPr>
          <w:rFonts w:ascii="Arial Narrow" w:eastAsia="Batang" w:hAnsi="Arial Narrow"/>
          <w:b/>
          <w:sz w:val="22"/>
          <w:szCs w:val="22"/>
        </w:rPr>
      </w:pPr>
      <w:r w:rsidRPr="002A2AF2">
        <w:rPr>
          <w:rFonts w:ascii="Arial Narrow" w:eastAsia="Batang" w:hAnsi="Arial Narrow"/>
          <w:b/>
          <w:szCs w:val="24"/>
        </w:rPr>
        <w:t xml:space="preserve">TIPO: MENOR PREÇO POR </w:t>
      </w:r>
      <w:r w:rsidR="00145C5C">
        <w:rPr>
          <w:rFonts w:ascii="Arial Narrow" w:eastAsia="Batang" w:hAnsi="Arial Narrow"/>
          <w:b/>
          <w:sz w:val="22"/>
          <w:szCs w:val="22"/>
        </w:rPr>
        <w:t>ITEM</w:t>
      </w:r>
    </w:p>
    <w:p w14:paraId="1791471E" w14:textId="77777777" w:rsidR="00D244A1" w:rsidRPr="00D244A1" w:rsidRDefault="00D244A1" w:rsidP="00D244A1">
      <w:pPr>
        <w:widowControl w:val="0"/>
        <w:ind w:left="284" w:firstLine="283"/>
        <w:jc w:val="both"/>
        <w:rPr>
          <w:rFonts w:ascii="Arial Narrow" w:eastAsia="Batang" w:hAnsi="Arial Narrow"/>
          <w:b/>
          <w:bCs/>
          <w:sz w:val="22"/>
          <w:szCs w:val="22"/>
        </w:rPr>
      </w:pPr>
      <w:r w:rsidRPr="00D244A1">
        <w:rPr>
          <w:rFonts w:ascii="Arial Narrow" w:eastAsia="Calibri" w:hAnsi="Arial Narrow"/>
          <w:b/>
          <w:bCs/>
          <w:color w:val="000000"/>
          <w:sz w:val="22"/>
          <w:szCs w:val="22"/>
          <w:lang w:eastAsia="pt-BR"/>
        </w:rPr>
        <w:t>FORMA DE DISPUTA: ABERTO E FECHADO</w:t>
      </w:r>
    </w:p>
    <w:p w14:paraId="3655E079" w14:textId="77777777" w:rsidR="00D244A1" w:rsidRPr="002A2AF2" w:rsidRDefault="00D244A1" w:rsidP="002A2AF2">
      <w:pPr>
        <w:widowControl w:val="0"/>
        <w:ind w:left="567"/>
        <w:jc w:val="both"/>
        <w:rPr>
          <w:rFonts w:ascii="Arial Narrow" w:eastAsia="Batang" w:hAnsi="Arial Narrow"/>
          <w:b/>
          <w:szCs w:val="24"/>
        </w:rPr>
      </w:pPr>
    </w:p>
    <w:p w14:paraId="36B24375" w14:textId="77777777" w:rsidR="002A2AF2" w:rsidRPr="002A2AF2" w:rsidRDefault="002A2AF2" w:rsidP="002A2AF2">
      <w:pPr>
        <w:jc w:val="center"/>
        <w:rPr>
          <w:rFonts w:ascii="Arial Narrow" w:hAnsi="Arial Narrow"/>
          <w:b/>
          <w:szCs w:val="24"/>
        </w:rPr>
      </w:pPr>
    </w:p>
    <w:p w14:paraId="6FD2B67E" w14:textId="77777777" w:rsidR="002A2AF2" w:rsidRPr="002A2AF2" w:rsidRDefault="002A2AF2" w:rsidP="002A2AF2">
      <w:pPr>
        <w:jc w:val="center"/>
        <w:rPr>
          <w:rFonts w:ascii="Arial Narrow" w:hAnsi="Arial Narrow"/>
          <w:b/>
          <w:szCs w:val="24"/>
        </w:rPr>
      </w:pPr>
      <w:r w:rsidRPr="002A2AF2">
        <w:rPr>
          <w:rFonts w:ascii="Arial Narrow" w:hAnsi="Arial Narrow"/>
          <w:b/>
          <w:szCs w:val="24"/>
        </w:rPr>
        <w:t>ANEXO XI</w:t>
      </w:r>
    </w:p>
    <w:p w14:paraId="01AFFB8F" w14:textId="77777777" w:rsidR="002A2AF2" w:rsidRPr="002A2AF2" w:rsidRDefault="002A2AF2" w:rsidP="002A2AF2">
      <w:pPr>
        <w:jc w:val="center"/>
        <w:rPr>
          <w:rFonts w:ascii="Arial Narrow" w:hAnsi="Arial Narrow"/>
          <w:b/>
          <w:szCs w:val="24"/>
        </w:rPr>
      </w:pPr>
    </w:p>
    <w:p w14:paraId="5752531F" w14:textId="77777777" w:rsidR="002A2AF2" w:rsidRPr="002A2AF2" w:rsidRDefault="002A2AF2" w:rsidP="002A2AF2">
      <w:pPr>
        <w:tabs>
          <w:tab w:val="left" w:pos="0"/>
        </w:tabs>
        <w:jc w:val="center"/>
        <w:rPr>
          <w:rFonts w:ascii="Arial Narrow" w:hAnsi="Arial Narrow"/>
          <w:szCs w:val="24"/>
        </w:rPr>
      </w:pPr>
    </w:p>
    <w:p w14:paraId="0C4BB29F" w14:textId="77777777" w:rsidR="002A2AF2" w:rsidRPr="002A2AF2" w:rsidRDefault="002A2AF2" w:rsidP="002A2AF2">
      <w:pPr>
        <w:tabs>
          <w:tab w:val="left" w:pos="0"/>
        </w:tabs>
        <w:jc w:val="center"/>
        <w:rPr>
          <w:rFonts w:ascii="Arial Narrow" w:hAnsi="Arial Narrow"/>
          <w:b/>
          <w:bCs/>
          <w:szCs w:val="24"/>
        </w:rPr>
      </w:pPr>
      <w:r w:rsidRPr="002A2AF2">
        <w:rPr>
          <w:rFonts w:ascii="Arial Narrow" w:hAnsi="Arial Narrow"/>
          <w:b/>
          <w:bCs/>
          <w:szCs w:val="24"/>
        </w:rPr>
        <w:t>DECRETO-2354-2023- RETENÇÃO IRRF</w:t>
      </w:r>
    </w:p>
    <w:p w14:paraId="4F102686" w14:textId="77777777" w:rsidR="002A2AF2" w:rsidRPr="002A2AF2" w:rsidRDefault="002A2AF2" w:rsidP="002A2AF2">
      <w:pPr>
        <w:tabs>
          <w:tab w:val="left" w:pos="0"/>
        </w:tabs>
        <w:jc w:val="center"/>
        <w:rPr>
          <w:rFonts w:ascii="Arial Narrow" w:hAnsi="Arial Narrow"/>
          <w:b/>
          <w:bCs/>
          <w:szCs w:val="24"/>
        </w:rPr>
      </w:pPr>
      <w:r w:rsidRPr="002A2AF2">
        <w:rPr>
          <w:rFonts w:ascii="Arial Narrow" w:hAnsi="Arial Narrow"/>
          <w:b/>
          <w:bCs/>
          <w:szCs w:val="24"/>
        </w:rPr>
        <w:t>Publicação Nº 4921167</w:t>
      </w:r>
    </w:p>
    <w:p w14:paraId="39A2B554" w14:textId="77777777" w:rsidR="002A2AF2" w:rsidRPr="002A2AF2" w:rsidRDefault="002A2AF2" w:rsidP="002A2AF2">
      <w:pPr>
        <w:tabs>
          <w:tab w:val="left" w:pos="0"/>
        </w:tabs>
        <w:jc w:val="center"/>
        <w:rPr>
          <w:rFonts w:ascii="Arial Narrow" w:hAnsi="Arial Narrow"/>
          <w:b/>
          <w:bCs/>
          <w:szCs w:val="24"/>
        </w:rPr>
      </w:pPr>
      <w:r w:rsidRPr="002A2AF2">
        <w:rPr>
          <w:rFonts w:ascii="Arial Narrow" w:hAnsi="Arial Narrow"/>
          <w:b/>
          <w:bCs/>
          <w:szCs w:val="24"/>
        </w:rPr>
        <w:t>DECRETO Nº 2354/2023</w:t>
      </w:r>
    </w:p>
    <w:p w14:paraId="32131868" w14:textId="77777777" w:rsidR="002A2AF2" w:rsidRPr="002A2AF2" w:rsidRDefault="002A2AF2" w:rsidP="002A2AF2">
      <w:pPr>
        <w:tabs>
          <w:tab w:val="left" w:pos="0"/>
        </w:tabs>
        <w:jc w:val="center"/>
        <w:rPr>
          <w:rFonts w:ascii="Arial Narrow" w:hAnsi="Arial Narrow"/>
          <w:b/>
          <w:bCs/>
          <w:szCs w:val="24"/>
        </w:rPr>
      </w:pPr>
    </w:p>
    <w:p w14:paraId="219C0CCC"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"Dispõe sobre a retenção do imposto de renda devido nos pagamentos aos fornecedores por Órgãos e Entidades da Administração Pública Municipal Direta, Autarquias e Fundação."</w:t>
      </w:r>
    </w:p>
    <w:p w14:paraId="7AA3BEBB" w14:textId="77777777" w:rsidR="002A2AF2" w:rsidRPr="002A2AF2" w:rsidRDefault="002A2AF2" w:rsidP="002A2AF2">
      <w:pPr>
        <w:tabs>
          <w:tab w:val="left" w:pos="0"/>
        </w:tabs>
        <w:jc w:val="both"/>
        <w:rPr>
          <w:rFonts w:ascii="Arial Narrow" w:hAnsi="Arial Narrow"/>
          <w:szCs w:val="24"/>
        </w:rPr>
      </w:pPr>
    </w:p>
    <w:p w14:paraId="76D8F6D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ARI ALVES WOLINGER, Prefeito do Município de Ponte Alta do Norte, Estado de Santa Catarina, no uso de suas atribuições conferidas pelo art. 81, inciso III da Lei Orgânica Municipal.</w:t>
      </w:r>
    </w:p>
    <w:p w14:paraId="7C831130" w14:textId="77777777" w:rsidR="002A2AF2" w:rsidRPr="002A2AF2" w:rsidRDefault="002A2AF2" w:rsidP="002A2AF2">
      <w:pPr>
        <w:tabs>
          <w:tab w:val="left" w:pos="0"/>
        </w:tabs>
        <w:jc w:val="both"/>
        <w:rPr>
          <w:rFonts w:ascii="Arial Narrow" w:hAnsi="Arial Narrow"/>
          <w:szCs w:val="24"/>
        </w:rPr>
      </w:pPr>
    </w:p>
    <w:p w14:paraId="4B37525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o disposto no art. 158, inciso I, da Constituição da República, que atribui aos Municípios a titularidade do produto da arrecadação do imposto da União sobre renda e proventos de qualquer natureza, incidente na fonte, sobre rendimentos pagos, a qualquer título, por eles, suas autarquias e pelas fundações que instituírem e mantiverem;</w:t>
      </w:r>
    </w:p>
    <w:p w14:paraId="245F2089" w14:textId="77777777" w:rsidR="002A2AF2" w:rsidRPr="002A2AF2" w:rsidRDefault="002A2AF2" w:rsidP="002A2AF2">
      <w:pPr>
        <w:tabs>
          <w:tab w:val="left" w:pos="0"/>
        </w:tabs>
        <w:jc w:val="both"/>
        <w:rPr>
          <w:rFonts w:ascii="Arial Narrow" w:hAnsi="Arial Narrow"/>
          <w:szCs w:val="24"/>
        </w:rPr>
      </w:pPr>
    </w:p>
    <w:p w14:paraId="706FF970"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a decisão proferida pelo Supremo Tribunal Federal no julgamento do Recurso Extraordinário com Repercussão Geral nº 1.293.453 e na Ação Cível Originária nº 2897;</w:t>
      </w:r>
    </w:p>
    <w:p w14:paraId="12C13D71" w14:textId="77777777" w:rsidR="002A2AF2" w:rsidRPr="002A2AF2" w:rsidRDefault="002A2AF2" w:rsidP="002A2AF2">
      <w:pPr>
        <w:tabs>
          <w:tab w:val="left" w:pos="0"/>
        </w:tabs>
        <w:jc w:val="both"/>
        <w:rPr>
          <w:rFonts w:ascii="Arial Narrow" w:hAnsi="Arial Narrow"/>
          <w:szCs w:val="24"/>
        </w:rPr>
      </w:pPr>
    </w:p>
    <w:p w14:paraId="1A5EE65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o disposto na legislação tributária federal, em especial o disposto na Lei Federal nº 9.430, de 27 de dezembro de 1996 e respectivos regulamentos;</w:t>
      </w:r>
    </w:p>
    <w:p w14:paraId="45B7DD6B" w14:textId="77777777" w:rsidR="002A2AF2" w:rsidRPr="002A2AF2" w:rsidRDefault="002A2AF2" w:rsidP="002A2AF2">
      <w:pPr>
        <w:tabs>
          <w:tab w:val="left" w:pos="0"/>
        </w:tabs>
        <w:jc w:val="both"/>
        <w:rPr>
          <w:rFonts w:ascii="Arial Narrow" w:hAnsi="Arial Narrow"/>
          <w:szCs w:val="24"/>
        </w:rPr>
      </w:pPr>
    </w:p>
    <w:p w14:paraId="39B619B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Considerando a necessidade de padronizar os procedimentos para a retenção e o recolhimento de tributos e contribuições sejam realizados em conformidade ao que determina a legislação, sem deixar de cumprir com as obrigações acessórias de prestação de informações à Receita Federal do Brasil e à Receita do Município de Ponte Alta do Norte,</w:t>
      </w:r>
    </w:p>
    <w:p w14:paraId="1A05D5D4" w14:textId="77777777" w:rsidR="002A2AF2" w:rsidRPr="002A2AF2" w:rsidRDefault="002A2AF2" w:rsidP="002A2AF2">
      <w:pPr>
        <w:tabs>
          <w:tab w:val="left" w:pos="0"/>
        </w:tabs>
        <w:jc w:val="both"/>
        <w:rPr>
          <w:rFonts w:ascii="Arial Narrow" w:hAnsi="Arial Narrow"/>
          <w:szCs w:val="24"/>
        </w:rPr>
      </w:pPr>
    </w:p>
    <w:p w14:paraId="6CE8F703"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DECRETA:</w:t>
      </w:r>
    </w:p>
    <w:p w14:paraId="4059157E"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Art.1º. A partir do dia 30 de junho do ano de 2023, os valores relativos às retenções, na fonte, do imposto de renta relativos a todos os pagamentos realizados a pessoa física e jurídica, relativos a aquisições de serviços e bens, pertencerão ao Município e serão recolhidos ao tesouro municipal.</w:t>
      </w:r>
    </w:p>
    <w:p w14:paraId="349A4FBA" w14:textId="77777777" w:rsidR="002A2AF2" w:rsidRPr="002A2AF2" w:rsidRDefault="002A2AF2" w:rsidP="002A2AF2">
      <w:pPr>
        <w:tabs>
          <w:tab w:val="left" w:pos="0"/>
        </w:tabs>
        <w:jc w:val="both"/>
        <w:rPr>
          <w:rFonts w:ascii="Arial Narrow" w:hAnsi="Arial Narrow"/>
          <w:szCs w:val="24"/>
        </w:rPr>
      </w:pPr>
    </w:p>
    <w:p w14:paraId="1EF15AF4"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Art.2º. As providências necessárias ao cumprimento do artigo 1º, deste decreto, serão observadas pela administração municipal, com respeito ao contido na Instrução Normativa 1.234/12, da Receita Federal do Brasil.</w:t>
      </w:r>
    </w:p>
    <w:p w14:paraId="2C3B07F3" w14:textId="77777777" w:rsidR="002A2AF2" w:rsidRPr="002A2AF2" w:rsidRDefault="002A2AF2" w:rsidP="002A2AF2">
      <w:pPr>
        <w:tabs>
          <w:tab w:val="left" w:pos="0"/>
        </w:tabs>
        <w:jc w:val="both"/>
        <w:rPr>
          <w:rFonts w:ascii="Arial Narrow" w:hAnsi="Arial Narrow"/>
          <w:szCs w:val="24"/>
        </w:rPr>
      </w:pPr>
    </w:p>
    <w:p w14:paraId="6FACCFCA"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lastRenderedPageBreak/>
        <w:t>Art.3º. A critério do órgão contratante, os contratados e fornecedores deverão ser notificados do disposto neste Decreto para, ao emitirem as competentes notas fiscais, observem as exigências indicadas na Instrução Normativa nº 1234/2012, da RFB.</w:t>
      </w:r>
    </w:p>
    <w:p w14:paraId="53AC6268" w14:textId="77777777" w:rsidR="002A2AF2" w:rsidRPr="002A2AF2" w:rsidRDefault="002A2AF2" w:rsidP="002A2AF2">
      <w:pPr>
        <w:tabs>
          <w:tab w:val="left" w:pos="0"/>
        </w:tabs>
        <w:jc w:val="both"/>
        <w:rPr>
          <w:rFonts w:ascii="Arial Narrow" w:hAnsi="Arial Narrow"/>
          <w:szCs w:val="24"/>
        </w:rPr>
      </w:pPr>
    </w:p>
    <w:p w14:paraId="17480A86"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Art.4º. As notas fiscais emitidas em desacordo com o previsto neste Decreto e na Instrução Normativa nº 1234/2012, da RFB, caso não possam ser substituídas ou retificadas, poderão, para fins exclusivos de indicar a retenção do imposto de renda, ser complementadas por meio de Carta de Correção, viabilizando o cumprimento do previsto neste Decreto.</w:t>
      </w:r>
    </w:p>
    <w:p w14:paraId="41C868E2" w14:textId="77777777" w:rsidR="002A2AF2" w:rsidRPr="002A2AF2" w:rsidRDefault="002A2AF2" w:rsidP="002A2AF2">
      <w:pPr>
        <w:tabs>
          <w:tab w:val="left" w:pos="0"/>
        </w:tabs>
        <w:jc w:val="both"/>
        <w:rPr>
          <w:rFonts w:ascii="Arial Narrow" w:hAnsi="Arial Narrow"/>
          <w:szCs w:val="24"/>
        </w:rPr>
      </w:pPr>
    </w:p>
    <w:p w14:paraId="406C7467"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Art.5º. As empresas de telefonia e a concessionaria de energia elétrica deverão ser notificadas para emitir as respectivas aturas com destaque do imposto de renda devido.</w:t>
      </w:r>
    </w:p>
    <w:p w14:paraId="1BBA6624"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Art.6º. Os valores retidos pela Administração Pública Direta, pelas Autarquias e pelas Fundações deverão ser recolhidos em favor do Município, através de procedimentos adotados pelo setor contábil e financeiro.</w:t>
      </w:r>
    </w:p>
    <w:p w14:paraId="58ED3AEF" w14:textId="77777777" w:rsidR="002A2AF2" w:rsidRPr="002A2AF2" w:rsidRDefault="002A2AF2" w:rsidP="002A2AF2">
      <w:pPr>
        <w:tabs>
          <w:tab w:val="left" w:pos="0"/>
        </w:tabs>
        <w:jc w:val="both"/>
        <w:rPr>
          <w:rFonts w:ascii="Arial Narrow" w:hAnsi="Arial Narrow"/>
          <w:szCs w:val="24"/>
        </w:rPr>
      </w:pPr>
    </w:p>
    <w:p w14:paraId="1FFAC415"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Art.7º. Este Decreto entra em vigor na data de sua publicação.</w:t>
      </w:r>
    </w:p>
    <w:p w14:paraId="72412AA0" w14:textId="77777777" w:rsidR="002A2AF2" w:rsidRPr="002A2AF2" w:rsidRDefault="002A2AF2" w:rsidP="002A2AF2">
      <w:pPr>
        <w:tabs>
          <w:tab w:val="left" w:pos="0"/>
        </w:tabs>
        <w:jc w:val="both"/>
        <w:rPr>
          <w:rFonts w:ascii="Arial Narrow" w:hAnsi="Arial Narrow"/>
          <w:szCs w:val="24"/>
        </w:rPr>
      </w:pPr>
    </w:p>
    <w:p w14:paraId="490D2387"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Ponte Alta do Norte, 30 de junho de 2023.</w:t>
      </w:r>
    </w:p>
    <w:p w14:paraId="1818BEFF" w14:textId="77777777" w:rsidR="002A2AF2" w:rsidRPr="002A2AF2" w:rsidRDefault="002A2AF2" w:rsidP="002A2AF2">
      <w:pPr>
        <w:tabs>
          <w:tab w:val="left" w:pos="0"/>
        </w:tabs>
        <w:jc w:val="both"/>
        <w:rPr>
          <w:rFonts w:ascii="Arial Narrow" w:hAnsi="Arial Narrow"/>
          <w:szCs w:val="24"/>
        </w:rPr>
      </w:pPr>
    </w:p>
    <w:p w14:paraId="08640505"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 xml:space="preserve">Ari Alves </w:t>
      </w:r>
      <w:proofErr w:type="spellStart"/>
      <w:r w:rsidRPr="002A2AF2">
        <w:rPr>
          <w:rFonts w:ascii="Arial Narrow" w:hAnsi="Arial Narrow"/>
          <w:szCs w:val="24"/>
        </w:rPr>
        <w:t>Wolinger</w:t>
      </w:r>
      <w:proofErr w:type="spellEnd"/>
    </w:p>
    <w:p w14:paraId="00215621"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Prefeito Municipal</w:t>
      </w:r>
    </w:p>
    <w:p w14:paraId="19F1E424" w14:textId="77777777" w:rsidR="002A2AF2" w:rsidRPr="002A2AF2" w:rsidRDefault="002A2AF2" w:rsidP="002A2AF2">
      <w:pPr>
        <w:tabs>
          <w:tab w:val="left" w:pos="0"/>
        </w:tabs>
        <w:jc w:val="both"/>
        <w:rPr>
          <w:rFonts w:ascii="Arial Narrow" w:hAnsi="Arial Narrow"/>
          <w:szCs w:val="24"/>
        </w:rPr>
      </w:pPr>
    </w:p>
    <w:p w14:paraId="6FC9FCBD"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Fica publicado a presente lei aos trinta dias do mês de junho de 2023, na Portaria da Prefeitura Municipal e DOM Diário Oficial dos Municípios.</w:t>
      </w:r>
    </w:p>
    <w:p w14:paraId="32F1C7B1" w14:textId="77777777" w:rsidR="002A2AF2" w:rsidRPr="002A2AF2" w:rsidRDefault="002A2AF2" w:rsidP="002A2AF2">
      <w:pPr>
        <w:tabs>
          <w:tab w:val="left" w:pos="0"/>
        </w:tabs>
        <w:jc w:val="both"/>
        <w:rPr>
          <w:rFonts w:ascii="Arial Narrow" w:hAnsi="Arial Narrow"/>
          <w:szCs w:val="24"/>
        </w:rPr>
      </w:pPr>
    </w:p>
    <w:p w14:paraId="0086A60D"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Antônio Carlos Brocardo</w:t>
      </w:r>
    </w:p>
    <w:p w14:paraId="489CDE8B" w14:textId="77777777" w:rsidR="002A2AF2" w:rsidRPr="002A2AF2" w:rsidRDefault="002A2AF2" w:rsidP="002A2AF2">
      <w:pPr>
        <w:tabs>
          <w:tab w:val="left" w:pos="0"/>
        </w:tabs>
        <w:jc w:val="both"/>
        <w:rPr>
          <w:rFonts w:ascii="Arial Narrow" w:hAnsi="Arial Narrow"/>
          <w:szCs w:val="24"/>
        </w:rPr>
      </w:pPr>
      <w:r w:rsidRPr="002A2AF2">
        <w:rPr>
          <w:rFonts w:ascii="Arial Narrow" w:hAnsi="Arial Narrow"/>
          <w:szCs w:val="24"/>
        </w:rPr>
        <w:t>Secretário de Planejamento, Administração e Finanças</w:t>
      </w:r>
    </w:p>
    <w:p w14:paraId="45125F93" w14:textId="77777777" w:rsidR="00B208DD" w:rsidRPr="003D7DD2" w:rsidRDefault="00B208DD" w:rsidP="00DE78C8">
      <w:pPr>
        <w:rPr>
          <w:rFonts w:ascii="Arial Narrow" w:hAnsi="Arial Narrow"/>
          <w:sz w:val="22"/>
          <w:szCs w:val="22"/>
        </w:rPr>
      </w:pPr>
    </w:p>
    <w:sectPr w:rsidR="00B208DD" w:rsidRPr="003D7DD2" w:rsidSect="00F02048">
      <w:headerReference w:type="default" r:id="rId17"/>
      <w:footerReference w:type="default" r:id="rId18"/>
      <w:footnotePr>
        <w:pos w:val="beneathText"/>
      </w:footnotePr>
      <w:pgSz w:w="11680" w:h="16840" w:code="9"/>
      <w:pgMar w:top="2098" w:right="567" w:bottom="1985" w:left="851"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18C0" w14:textId="77777777" w:rsidR="00F02048" w:rsidRDefault="00F02048" w:rsidP="00EA319A">
      <w:r>
        <w:separator/>
      </w:r>
    </w:p>
  </w:endnote>
  <w:endnote w:type="continuationSeparator" w:id="0">
    <w:p w14:paraId="5FB6806C" w14:textId="77777777" w:rsidR="00F02048" w:rsidRDefault="00F02048" w:rsidP="00E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panose1 w:val="00000000000000000000"/>
    <w:charset w:val="00"/>
    <w:family w:val="roman"/>
    <w:notTrueType/>
    <w:pitch w:val="variable"/>
    <w:sig w:usb0="00000003" w:usb1="00000000" w:usb2="00000000" w:usb3="00000000" w:csb0="00000001" w:csb1="00000000"/>
  </w:font>
  <w:font w:name="WenQuanYi Micro Hei">
    <w:altName w:val="Liberation Mono"/>
    <w:charset w:val="00"/>
    <w:family w:val="roman"/>
    <w:pitch w:val="default"/>
  </w:font>
  <w:font w:name="Lohit Hindi">
    <w:altName w:val="Times New Roman"/>
    <w:charset w:val="00"/>
    <w:family w:val="auto"/>
    <w:pitch w:val="variable"/>
    <w:sig w:usb0="00000003" w:usb1="00002040" w:usb2="00000000" w:usb3="00000000" w:csb0="00000001" w:csb1="00000000"/>
  </w:font>
  <w:font w:name="DejaVu Sans">
    <w:charset w:val="00"/>
    <w:family w:val="auto"/>
    <w:pitch w:val="variable"/>
  </w:font>
  <w:font w:name="Liberation Serif">
    <w:charset w:val="00"/>
    <w:family w:val="roman"/>
    <w:pitch w:val="variable"/>
    <w:sig w:usb0="E0000AFF" w:usb1="500078FF" w:usb2="00000021" w:usb3="00000000" w:csb0="000001BF" w:csb1="00000000"/>
  </w:font>
  <w:font w:name="Noto Sans CJK SC Regular">
    <w:altName w:val="Noto Sans"/>
    <w:charset w:val="00"/>
    <w:family w:val="roman"/>
    <w:pitch w:val="default"/>
  </w:font>
  <w:font w:name="FreeSan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4A0E" w14:textId="77777777" w:rsidR="00473AE4" w:rsidRDefault="00473AE4">
    <w:pPr>
      <w:pStyle w:val="Rodap"/>
      <w:spacing w:after="60"/>
      <w:jc w:val="center"/>
      <w:rPr>
        <w:rFonts w:ascii="Arial" w:hAnsi="Arial" w:cs="Arial"/>
        <w:bCs/>
        <w:color w:val="003366"/>
        <w:sz w:val="18"/>
      </w:rPr>
    </w:pPr>
    <w:r>
      <w:rPr>
        <w:rFonts w:ascii="Arial" w:hAnsi="Arial" w:cs="Arial"/>
        <w:bCs/>
        <w:color w:val="003366"/>
        <w:sz w:val="18"/>
      </w:rPr>
      <w:t>_________________________________________________________________________________________________</w:t>
    </w:r>
  </w:p>
  <w:p w14:paraId="7B3CC8A2" w14:textId="77777777" w:rsidR="00473AE4" w:rsidRDefault="00473AE4">
    <w:pPr>
      <w:pStyle w:val="Rodap"/>
      <w:spacing w:after="60"/>
      <w:jc w:val="center"/>
      <w:rPr>
        <w:rFonts w:ascii="Arial" w:hAnsi="Arial" w:cs="Arial"/>
        <w:bCs/>
        <w:color w:val="003366"/>
        <w:sz w:val="14"/>
      </w:rPr>
    </w:pPr>
    <w:r>
      <w:rPr>
        <w:rFonts w:ascii="Arial" w:hAnsi="Arial" w:cs="Arial"/>
        <w:bCs/>
        <w:color w:val="003366"/>
        <w:sz w:val="14"/>
      </w:rPr>
      <w:t>Rua. João da Silva Calomeno, 243 - 89535-000 - Ponte Alta do Norte, SC.</w:t>
    </w:r>
  </w:p>
  <w:p w14:paraId="65E9EEFA" w14:textId="77777777" w:rsidR="00473AE4" w:rsidRDefault="00473AE4">
    <w:pPr>
      <w:pStyle w:val="Rodap"/>
      <w:spacing w:after="60"/>
      <w:jc w:val="center"/>
      <w:rPr>
        <w:rFonts w:ascii="Arial" w:hAnsi="Arial" w:cs="Arial"/>
        <w:bCs/>
        <w:color w:val="003366"/>
        <w:sz w:val="14"/>
      </w:rPr>
    </w:pPr>
    <w:r>
      <w:rPr>
        <w:rFonts w:ascii="Arial" w:hAnsi="Arial" w:cs="Arial"/>
        <w:bCs/>
        <w:color w:val="003366"/>
        <w:sz w:val="14"/>
      </w:rPr>
      <w:t>Fone: (49) 3254-1171 FAX (49) 3254-1166 CNPJ: 95.991.287/0001-75</w:t>
    </w:r>
  </w:p>
  <w:p w14:paraId="5A81DE09" w14:textId="77777777" w:rsidR="00473AE4" w:rsidRPr="001E7E91" w:rsidRDefault="00473AE4" w:rsidP="001E7E91">
    <w:pPr>
      <w:pStyle w:val="Rodap"/>
      <w:spacing w:after="60"/>
      <w:jc w:val="center"/>
      <w:rPr>
        <w:i/>
        <w:sz w:val="16"/>
        <w:szCs w:val="16"/>
      </w:rPr>
    </w:pPr>
    <w:r>
      <w:rPr>
        <w:rFonts w:ascii="Arial" w:hAnsi="Arial" w:cs="Arial"/>
        <w:bCs/>
        <w:color w:val="333399"/>
        <w:sz w:val="14"/>
      </w:rPr>
      <w:t xml:space="preserve">e-mail: </w:t>
    </w:r>
    <w:hyperlink r:id="rId1" w:history="1">
      <w:r w:rsidRPr="00DE2420">
        <w:rPr>
          <w:rStyle w:val="Hyperlink"/>
          <w:rFonts w:ascii="Arial" w:hAnsi="Arial" w:cs="Arial"/>
          <w:bCs/>
          <w:sz w:val="14"/>
        </w:rPr>
        <w:t>licitacoes@pmpan.sc.gov.br</w:t>
      </w:r>
    </w:hyperlink>
  </w:p>
  <w:p w14:paraId="432FEAB8" w14:textId="31CB644F" w:rsidR="00473AE4" w:rsidRPr="0092172A" w:rsidRDefault="00473AE4" w:rsidP="001E7E91">
    <w:pPr>
      <w:jc w:val="cente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D52E" w14:textId="77777777" w:rsidR="00F02048" w:rsidRDefault="00F02048" w:rsidP="00EA319A">
      <w:r>
        <w:separator/>
      </w:r>
    </w:p>
  </w:footnote>
  <w:footnote w:type="continuationSeparator" w:id="0">
    <w:p w14:paraId="6FEB0E68" w14:textId="77777777" w:rsidR="00F02048" w:rsidRDefault="00F02048" w:rsidP="00EA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DFC6" w14:textId="0071EDC4" w:rsidR="00473AE4" w:rsidRDefault="00154B42">
    <w:pPr>
      <w:pStyle w:val="Cabealho"/>
    </w:pPr>
    <w:r>
      <w:rPr>
        <w:noProof/>
      </w:rPr>
      <w:drawing>
        <wp:anchor distT="0" distB="0" distL="114935" distR="114935" simplePos="0" relativeHeight="251657216" behindDoc="1" locked="0" layoutInCell="1" allowOverlap="1" wp14:anchorId="50DBF8CC" wp14:editId="2C6381A9">
          <wp:simplePos x="0" y="0"/>
          <wp:positionH relativeFrom="column">
            <wp:posOffset>360680</wp:posOffset>
          </wp:positionH>
          <wp:positionV relativeFrom="paragraph">
            <wp:posOffset>90170</wp:posOffset>
          </wp:positionV>
          <wp:extent cx="625475" cy="688975"/>
          <wp:effectExtent l="0" t="0" r="0" b="0"/>
          <wp:wrapTight wrapText="bothSides">
            <wp:wrapPolygon edited="0">
              <wp:start x="0" y="0"/>
              <wp:lineTo x="0" y="20903"/>
              <wp:lineTo x="21052" y="20903"/>
              <wp:lineTo x="21052" y="0"/>
              <wp:lineTo x="0" y="0"/>
            </wp:wrapPolygon>
          </wp:wrapTight>
          <wp:docPr id="16463502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6D5D4F" w14:textId="77777777" w:rsidR="00473AE4" w:rsidRDefault="00473AE4">
    <w:pPr>
      <w:pStyle w:val="Cabealho"/>
      <w:tabs>
        <w:tab w:val="clear" w:pos="4419"/>
        <w:tab w:val="clear" w:pos="8838"/>
      </w:tabs>
      <w:jc w:val="center"/>
      <w:rPr>
        <w:b/>
        <w:color w:val="003366"/>
        <w:sz w:val="28"/>
      </w:rPr>
    </w:pPr>
    <w:r>
      <w:rPr>
        <w:b/>
        <w:color w:val="003366"/>
        <w:sz w:val="28"/>
      </w:rPr>
      <w:t xml:space="preserve">                         PREFEITURA MUNICIPAL DE PONTE ALTA DO NORTE</w:t>
    </w:r>
  </w:p>
  <w:p w14:paraId="0BA18A40" w14:textId="2E06D059" w:rsidR="00473AE4" w:rsidRDefault="00154B42">
    <w:pPr>
      <w:pStyle w:val="Cabealho"/>
      <w:tabs>
        <w:tab w:val="clear" w:pos="4419"/>
        <w:tab w:val="clear" w:pos="8838"/>
      </w:tabs>
      <w:jc w:val="center"/>
      <w:rPr>
        <w:rFonts w:ascii="Arial" w:hAnsi="Arial" w:cs="Arial"/>
        <w:bCs/>
        <w:caps/>
        <w:color w:val="003366"/>
        <w:sz w:val="22"/>
      </w:rPr>
    </w:pPr>
    <w:r w:rsidRPr="003B1D28">
      <w:rPr>
        <w:noProof/>
      </w:rPr>
      <mc:AlternateContent>
        <mc:Choice Requires="wps">
          <w:drawing>
            <wp:anchor distT="0" distB="0" distL="114300" distR="114300" simplePos="0" relativeHeight="251658240" behindDoc="1" locked="0" layoutInCell="1" allowOverlap="1" wp14:anchorId="21E48646" wp14:editId="64A1CB72">
              <wp:simplePos x="0" y="0"/>
              <wp:positionH relativeFrom="column">
                <wp:posOffset>-139700</wp:posOffset>
              </wp:positionH>
              <wp:positionV relativeFrom="page">
                <wp:posOffset>3431540</wp:posOffset>
              </wp:positionV>
              <wp:extent cx="6588125" cy="6560820"/>
              <wp:effectExtent l="3175" t="2540" r="0" b="0"/>
              <wp:wrapNone/>
              <wp:docPr id="53506516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6560820"/>
                      </a:xfrm>
                      <a:prstGeom prst="roundRect">
                        <a:avLst>
                          <a:gd name="adj" fmla="val 320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4A68A" id="AutoShape 1" o:spid="_x0000_s1026" style="position:absolute;margin-left:-11pt;margin-top:270.2pt;width:518.75pt;height:5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2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" filled="f" stroked="f">
              <w10:wrap anchory="page"/>
            </v:roundrect>
          </w:pict>
        </mc:Fallback>
      </mc:AlternateContent>
    </w:r>
    <w:r w:rsidR="00473AE4">
      <w:rPr>
        <w:rFonts w:ascii="Arial" w:hAnsi="Arial" w:cs="Arial"/>
        <w:bCs/>
        <w:caps/>
        <w:color w:val="003366"/>
        <w:sz w:val="22"/>
      </w:rPr>
      <w:t xml:space="preserve">                  Estado de Santa Catarina</w:t>
    </w:r>
  </w:p>
  <w:p w14:paraId="4F41781D" w14:textId="77777777" w:rsidR="00473AE4" w:rsidRDefault="00473AE4">
    <w:pPr>
      <w:pStyle w:val="Cabealho"/>
      <w:tabs>
        <w:tab w:val="clear" w:pos="4419"/>
        <w:tab w:val="clear" w:pos="8838"/>
      </w:tabs>
      <w:jc w:val="center"/>
      <w:rPr>
        <w:rFonts w:ascii="Arial" w:hAnsi="Arial" w:cs="Arial"/>
        <w:bCs/>
        <w:caps/>
        <w:color w:val="003366"/>
        <w:sz w:val="20"/>
      </w:rPr>
    </w:pPr>
    <w:r>
      <w:rPr>
        <w:rFonts w:ascii="Arial" w:hAnsi="Arial" w:cs="Arial"/>
        <w:bCs/>
        <w:caps/>
        <w:color w:val="003366"/>
        <w:sz w:val="20"/>
      </w:rPr>
      <w:t xml:space="preserve">                      DEPARTAMENTO DE COMPRAS LICITAÇÕES E CONTRATOS</w:t>
    </w:r>
  </w:p>
  <w:p w14:paraId="1DA9D996" w14:textId="77777777" w:rsidR="00473AE4" w:rsidRDefault="00473AE4">
    <w:pPr>
      <w:pStyle w:val="Cabealho"/>
      <w:jc w:val="center"/>
      <w:rPr>
        <w:color w:val="003366"/>
      </w:rPr>
    </w:pPr>
    <w:r>
      <w:rPr>
        <w:color w:val="003366"/>
      </w:rPr>
      <w:t xml:space="preserve">                           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3" w15:restartNumberingAfterBreak="0">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59F4C8E"/>
    <w:multiLevelType w:val="hybridMultilevel"/>
    <w:tmpl w:val="84F07028"/>
    <w:lvl w:ilvl="0" w:tplc="9CE2F87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5806B0"/>
    <w:multiLevelType w:val="multilevel"/>
    <w:tmpl w:val="9E9E8382"/>
    <w:lvl w:ilvl="0">
      <w:start w:val="10"/>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421" w:hanging="720"/>
      </w:pPr>
      <w:rPr>
        <w:rFonts w:hint="default"/>
        <w:i w:val="0"/>
        <w:color w:val="auto"/>
      </w:rPr>
    </w:lvl>
    <w:lvl w:ilvl="4">
      <w:start w:val="1"/>
      <w:numFmt w:val="decimal"/>
      <w:lvlText w:val="%1.%2.%3.%4.%5"/>
      <w:lvlJc w:val="left"/>
      <w:pPr>
        <w:ind w:left="2988" w:hanging="720"/>
      </w:pPr>
      <w:rPr>
        <w:rFonts w:hint="default"/>
        <w:i w:val="0"/>
        <w:color w:val="auto"/>
      </w:rPr>
    </w:lvl>
    <w:lvl w:ilvl="5">
      <w:start w:val="1"/>
      <w:numFmt w:val="decimal"/>
      <w:lvlText w:val="%1.%2.%3.%4.%5.%6"/>
      <w:lvlJc w:val="left"/>
      <w:pPr>
        <w:ind w:left="3915" w:hanging="1080"/>
      </w:pPr>
      <w:rPr>
        <w:rFonts w:hint="default"/>
        <w:i w:val="0"/>
        <w:color w:val="auto"/>
      </w:rPr>
    </w:lvl>
    <w:lvl w:ilvl="6">
      <w:start w:val="1"/>
      <w:numFmt w:val="decimal"/>
      <w:lvlText w:val="%1.%2.%3.%4.%5.%6.%7"/>
      <w:lvlJc w:val="left"/>
      <w:pPr>
        <w:ind w:left="4482" w:hanging="1080"/>
      </w:pPr>
      <w:rPr>
        <w:rFonts w:hint="default"/>
        <w:i w:val="0"/>
        <w:color w:val="auto"/>
      </w:rPr>
    </w:lvl>
    <w:lvl w:ilvl="7">
      <w:start w:val="1"/>
      <w:numFmt w:val="decimal"/>
      <w:lvlText w:val="%1.%2.%3.%4.%5.%6.%7.%8"/>
      <w:lvlJc w:val="left"/>
      <w:pPr>
        <w:ind w:left="5409" w:hanging="1440"/>
      </w:pPr>
      <w:rPr>
        <w:rFonts w:hint="default"/>
        <w:i w:val="0"/>
        <w:color w:val="auto"/>
      </w:rPr>
    </w:lvl>
    <w:lvl w:ilvl="8">
      <w:start w:val="1"/>
      <w:numFmt w:val="decimal"/>
      <w:lvlText w:val="%1.%2.%3.%4.%5.%6.%7.%8.%9"/>
      <w:lvlJc w:val="left"/>
      <w:pPr>
        <w:ind w:left="5976" w:hanging="1440"/>
      </w:pPr>
      <w:rPr>
        <w:rFonts w:hint="default"/>
        <w:i w:val="0"/>
        <w:color w:val="auto"/>
      </w:rPr>
    </w:lvl>
  </w:abstractNum>
  <w:abstractNum w:abstractNumId="6" w15:restartNumberingAfterBreak="0">
    <w:nsid w:val="0B881164"/>
    <w:multiLevelType w:val="multilevel"/>
    <w:tmpl w:val="B5BEEDB6"/>
    <w:lvl w:ilvl="0">
      <w:start w:val="2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0C5A0958"/>
    <w:multiLevelType w:val="multilevel"/>
    <w:tmpl w:val="07300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754C4"/>
    <w:multiLevelType w:val="multilevel"/>
    <w:tmpl w:val="9E9E8382"/>
    <w:styleLink w:val="Listaatual1"/>
    <w:lvl w:ilvl="0">
      <w:start w:val="10"/>
      <w:numFmt w:val="decimal"/>
      <w:lvlText w:val="%1"/>
      <w:lvlJc w:val="left"/>
      <w:pPr>
        <w:ind w:left="360" w:hanging="360"/>
      </w:pPr>
      <w:rPr>
        <w:rFonts w:hint="default"/>
        <w:i w:val="0"/>
        <w:color w:val="auto"/>
      </w:rPr>
    </w:lvl>
    <w:lvl w:ilvl="1">
      <w:start w:val="1"/>
      <w:numFmt w:val="decimal"/>
      <w:lvlText w:val="%1.%2"/>
      <w:lvlJc w:val="left"/>
      <w:pPr>
        <w:ind w:left="927" w:hanging="360"/>
      </w:pPr>
      <w:rPr>
        <w:rFonts w:hint="default"/>
        <w:i w:val="0"/>
        <w:color w:val="auto"/>
      </w:rPr>
    </w:lvl>
    <w:lvl w:ilvl="2">
      <w:start w:val="1"/>
      <w:numFmt w:val="decimal"/>
      <w:lvlText w:val="%1.%2.%3"/>
      <w:lvlJc w:val="left"/>
      <w:pPr>
        <w:ind w:left="1854" w:hanging="720"/>
      </w:pPr>
      <w:rPr>
        <w:rFonts w:hint="default"/>
        <w:i w:val="0"/>
        <w:color w:val="auto"/>
      </w:rPr>
    </w:lvl>
    <w:lvl w:ilvl="3">
      <w:start w:val="1"/>
      <w:numFmt w:val="decimal"/>
      <w:lvlText w:val="%1.%2.%3.%4"/>
      <w:lvlJc w:val="left"/>
      <w:pPr>
        <w:ind w:left="2421" w:hanging="720"/>
      </w:pPr>
      <w:rPr>
        <w:rFonts w:hint="default"/>
        <w:i w:val="0"/>
        <w:color w:val="auto"/>
      </w:rPr>
    </w:lvl>
    <w:lvl w:ilvl="4">
      <w:start w:val="1"/>
      <w:numFmt w:val="decimal"/>
      <w:lvlText w:val="%1.%2.%3.%4.%5"/>
      <w:lvlJc w:val="left"/>
      <w:pPr>
        <w:ind w:left="2988" w:hanging="720"/>
      </w:pPr>
      <w:rPr>
        <w:rFonts w:hint="default"/>
        <w:i w:val="0"/>
        <w:color w:val="auto"/>
      </w:rPr>
    </w:lvl>
    <w:lvl w:ilvl="5">
      <w:start w:val="1"/>
      <w:numFmt w:val="decimal"/>
      <w:lvlText w:val="%1.%2.%3.%4.%5.%6"/>
      <w:lvlJc w:val="left"/>
      <w:pPr>
        <w:ind w:left="3915" w:hanging="1080"/>
      </w:pPr>
      <w:rPr>
        <w:rFonts w:hint="default"/>
        <w:i w:val="0"/>
        <w:color w:val="auto"/>
      </w:rPr>
    </w:lvl>
    <w:lvl w:ilvl="6">
      <w:start w:val="1"/>
      <w:numFmt w:val="decimal"/>
      <w:lvlText w:val="%1.%2.%3.%4.%5.%6.%7"/>
      <w:lvlJc w:val="left"/>
      <w:pPr>
        <w:ind w:left="4482" w:hanging="1080"/>
      </w:pPr>
      <w:rPr>
        <w:rFonts w:hint="default"/>
        <w:i w:val="0"/>
        <w:color w:val="auto"/>
      </w:rPr>
    </w:lvl>
    <w:lvl w:ilvl="7">
      <w:start w:val="1"/>
      <w:numFmt w:val="decimal"/>
      <w:lvlText w:val="%1.%2.%3.%4.%5.%6.%7.%8"/>
      <w:lvlJc w:val="left"/>
      <w:pPr>
        <w:ind w:left="5409" w:hanging="1440"/>
      </w:pPr>
      <w:rPr>
        <w:rFonts w:hint="default"/>
        <w:i w:val="0"/>
        <w:color w:val="auto"/>
      </w:rPr>
    </w:lvl>
    <w:lvl w:ilvl="8">
      <w:start w:val="1"/>
      <w:numFmt w:val="decimal"/>
      <w:lvlText w:val="%1.%2.%3.%4.%5.%6.%7.%8.%9"/>
      <w:lvlJc w:val="left"/>
      <w:pPr>
        <w:ind w:left="5976" w:hanging="1440"/>
      </w:pPr>
      <w:rPr>
        <w:rFonts w:hint="default"/>
        <w:i w:val="0"/>
        <w:color w:val="auto"/>
      </w:rPr>
    </w:lvl>
  </w:abstractNum>
  <w:abstractNum w:abstractNumId="10" w15:restartNumberingAfterBreak="0">
    <w:nsid w:val="141B799D"/>
    <w:multiLevelType w:val="hybridMultilevel"/>
    <w:tmpl w:val="B2B459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BF79C1"/>
    <w:multiLevelType w:val="multilevel"/>
    <w:tmpl w:val="4B0A324E"/>
    <w:lvl w:ilvl="0">
      <w:start w:val="2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A5F626B"/>
    <w:multiLevelType w:val="hybridMultilevel"/>
    <w:tmpl w:val="37ECC336"/>
    <w:lvl w:ilvl="0" w:tplc="EF3213E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5C100D"/>
    <w:multiLevelType w:val="multilevel"/>
    <w:tmpl w:val="2FDC549E"/>
    <w:lvl w:ilvl="0">
      <w:start w:val="1"/>
      <w:numFmt w:val="decimal"/>
      <w:pStyle w:val="Nivel01"/>
      <w:lvlText w:val="%1."/>
      <w:lvlJc w:val="left"/>
      <w:pPr>
        <w:ind w:left="360" w:hanging="360"/>
      </w:pPr>
      <w:rPr>
        <w:rFonts w:hint="default"/>
        <w:b/>
      </w:rPr>
    </w:lvl>
    <w:lvl w:ilvl="1">
      <w:start w:val="1"/>
      <w:numFmt w:val="decimal"/>
      <w:lvlText w:val="%2."/>
      <w:lvlJc w:val="left"/>
      <w:pPr>
        <w:ind w:left="999" w:hanging="432"/>
      </w:pPr>
      <w:rPr>
        <w:rFonts w:ascii="Arial Narrow" w:eastAsia="Times New Roman" w:hAnsi="Arial Narrow" w:cs="Arial"/>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7307AB"/>
    <w:multiLevelType w:val="multilevel"/>
    <w:tmpl w:val="A7A4AD52"/>
    <w:lvl w:ilvl="0">
      <w:start w:val="6"/>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b w:val="0"/>
        <w:color w:val="auto"/>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2422" w:hanging="720"/>
      </w:pPr>
      <w:rPr>
        <w:rFonts w:hint="default"/>
        <w:color w:val="auto"/>
      </w:rPr>
    </w:lvl>
    <w:lvl w:ilvl="4">
      <w:start w:val="1"/>
      <w:numFmt w:val="decimal"/>
      <w:lvlText w:val="%1.%2.%3.%4.%5"/>
      <w:lvlJc w:val="left"/>
      <w:pPr>
        <w:ind w:left="2420" w:hanging="72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630" w:hanging="108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4840" w:hanging="1440"/>
      </w:pPr>
      <w:rPr>
        <w:rFonts w:hint="default"/>
        <w:color w:val="auto"/>
      </w:rPr>
    </w:lvl>
  </w:abstractNum>
  <w:abstractNum w:abstractNumId="15" w15:restartNumberingAfterBreak="0">
    <w:nsid w:val="24DF32A3"/>
    <w:multiLevelType w:val="multilevel"/>
    <w:tmpl w:val="73702390"/>
    <w:lvl w:ilvl="0">
      <w:start w:val="1"/>
      <w:numFmt w:val="decimal"/>
      <w:lvlText w:val="%1."/>
      <w:lvlJc w:val="left"/>
      <w:pPr>
        <w:ind w:left="1065" w:hanging="360"/>
      </w:pPr>
      <w:rPr>
        <w:rFonts w:hint="default"/>
      </w:rPr>
    </w:lvl>
    <w:lvl w:ilvl="1">
      <w:start w:val="2"/>
      <w:numFmt w:val="decimal"/>
      <w:isLgl/>
      <w:lvlText w:val="%1.%2"/>
      <w:lvlJc w:val="left"/>
      <w:pPr>
        <w:ind w:left="111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425"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9376B8B"/>
    <w:multiLevelType w:val="multilevel"/>
    <w:tmpl w:val="00202CF8"/>
    <w:lvl w:ilvl="0">
      <w:start w:val="8"/>
      <w:numFmt w:val="decimal"/>
      <w:lvlText w:val="%1"/>
      <w:lvlJc w:val="left"/>
      <w:pPr>
        <w:ind w:left="360" w:hanging="360"/>
      </w:pPr>
      <w:rPr>
        <w:rFonts w:hint="default"/>
      </w:rPr>
    </w:lvl>
    <w:lvl w:ilvl="1">
      <w:start w:val="7"/>
      <w:numFmt w:val="decimal"/>
      <w:lvlText w:val="%1.%2"/>
      <w:lvlJc w:val="left"/>
      <w:pPr>
        <w:ind w:left="29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8" w15:restartNumberingAfterBreak="0">
    <w:nsid w:val="2DB0780B"/>
    <w:multiLevelType w:val="multilevel"/>
    <w:tmpl w:val="D4FC7B5E"/>
    <w:lvl w:ilvl="0">
      <w:start w:val="2"/>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06B79"/>
    <w:multiLevelType w:val="multilevel"/>
    <w:tmpl w:val="7A2091CE"/>
    <w:lvl w:ilvl="0">
      <w:start w:val="2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2A50F2A"/>
    <w:multiLevelType w:val="multilevel"/>
    <w:tmpl w:val="F44CB1E8"/>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70454A5"/>
    <w:multiLevelType w:val="multilevel"/>
    <w:tmpl w:val="060C706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70C1881"/>
    <w:multiLevelType w:val="hybridMultilevel"/>
    <w:tmpl w:val="704C7D70"/>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15:restartNumberingAfterBreak="0">
    <w:nsid w:val="3EA2200E"/>
    <w:multiLevelType w:val="multilevel"/>
    <w:tmpl w:val="E488C788"/>
    <w:lvl w:ilvl="0">
      <w:start w:val="5"/>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420" w:hanging="72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630" w:hanging="108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4840" w:hanging="1440"/>
      </w:pPr>
      <w:rPr>
        <w:rFonts w:hint="default"/>
        <w:color w:val="000000"/>
      </w:rPr>
    </w:lvl>
  </w:abstractNum>
  <w:abstractNum w:abstractNumId="26" w15:restartNumberingAfterBreak="0">
    <w:nsid w:val="41A93BE4"/>
    <w:multiLevelType w:val="multilevel"/>
    <w:tmpl w:val="6B9CA982"/>
    <w:lvl w:ilvl="0">
      <w:start w:val="6"/>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570" w:hanging="720"/>
      </w:pPr>
      <w:rPr>
        <w:rFonts w:ascii="Arial Narrow" w:eastAsia="Times New Roman" w:hAnsi="Arial Narrow" w:cs="Arial"/>
        <w:b w:val="0"/>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420" w:hanging="72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630" w:hanging="108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4840" w:hanging="1440"/>
      </w:pPr>
      <w:rPr>
        <w:rFonts w:hint="default"/>
        <w:color w:val="auto"/>
      </w:rPr>
    </w:lvl>
  </w:abstractNum>
  <w:abstractNum w:abstractNumId="27" w15:restartNumberingAfterBreak="0">
    <w:nsid w:val="49120738"/>
    <w:multiLevelType w:val="hybridMultilevel"/>
    <w:tmpl w:val="9C2831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22963354">
      <w:start w:val="8"/>
      <w:numFmt w:val="lowerLetter"/>
      <w:lvlText w:val="%4)"/>
      <w:lvlJc w:val="left"/>
      <w:pPr>
        <w:ind w:left="2880" w:hanging="360"/>
      </w:pPr>
      <w:rPr>
        <w:rFonts w:hint="default"/>
        <w:b w:val="0"/>
        <w:color w:val="000000"/>
        <w:u w:val="none"/>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4F3E28"/>
    <w:multiLevelType w:val="multilevel"/>
    <w:tmpl w:val="6CD4A3F8"/>
    <w:lvl w:ilvl="0">
      <w:start w:val="2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1B66B6C"/>
    <w:multiLevelType w:val="multilevel"/>
    <w:tmpl w:val="BE6A7B46"/>
    <w:lvl w:ilvl="0">
      <w:start w:val="2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23D4464"/>
    <w:multiLevelType w:val="multilevel"/>
    <w:tmpl w:val="19FC2D32"/>
    <w:lvl w:ilvl="0">
      <w:start w:val="8"/>
      <w:numFmt w:val="decimal"/>
      <w:lvlText w:val="%1"/>
      <w:lvlJc w:val="left"/>
      <w:pPr>
        <w:ind w:left="786" w:hanging="360"/>
      </w:pPr>
      <w:rPr>
        <w:rFonts w:hint="default"/>
        <w:i w:val="0"/>
        <w:color w:val="auto"/>
      </w:rPr>
    </w:lvl>
    <w:lvl w:ilvl="1">
      <w:start w:val="1"/>
      <w:numFmt w:val="decimal"/>
      <w:lvlText w:val="%1.%2"/>
      <w:lvlJc w:val="left"/>
      <w:pPr>
        <w:ind w:left="2912" w:hanging="360"/>
      </w:pPr>
      <w:rPr>
        <w:rFonts w:ascii="Arial Narrow" w:hAnsi="Arial Narrow" w:hint="default"/>
        <w:b w:val="0"/>
        <w:i w:val="0"/>
        <w:color w:val="auto"/>
      </w:rPr>
    </w:lvl>
    <w:lvl w:ilvl="2">
      <w:start w:val="1"/>
      <w:numFmt w:val="decimal"/>
      <w:lvlText w:val="%1.%2.%3"/>
      <w:lvlJc w:val="left"/>
      <w:pPr>
        <w:ind w:left="1570" w:hanging="720"/>
      </w:pPr>
      <w:rPr>
        <w:rFonts w:hint="default"/>
        <w:b w:val="0"/>
        <w:i w:val="0"/>
        <w:color w:val="auto"/>
      </w:rPr>
    </w:lvl>
    <w:lvl w:ilvl="3">
      <w:start w:val="1"/>
      <w:numFmt w:val="decimal"/>
      <w:lvlText w:val="%1.%2.%3.%4"/>
      <w:lvlJc w:val="left"/>
      <w:pPr>
        <w:ind w:left="1995" w:hanging="720"/>
      </w:pPr>
      <w:rPr>
        <w:rFonts w:hint="default"/>
        <w:i w:val="0"/>
        <w:color w:val="auto"/>
      </w:rPr>
    </w:lvl>
    <w:lvl w:ilvl="4">
      <w:start w:val="1"/>
      <w:numFmt w:val="decimal"/>
      <w:lvlText w:val="%1.%2.%3.%4.%5"/>
      <w:lvlJc w:val="left"/>
      <w:pPr>
        <w:ind w:left="2420" w:hanging="720"/>
      </w:pPr>
      <w:rPr>
        <w:rFonts w:hint="default"/>
        <w:i w:val="0"/>
        <w:color w:val="auto"/>
      </w:rPr>
    </w:lvl>
    <w:lvl w:ilvl="5">
      <w:start w:val="1"/>
      <w:numFmt w:val="decimal"/>
      <w:lvlText w:val="%1.%2.%3.%4.%5.%6"/>
      <w:lvlJc w:val="left"/>
      <w:pPr>
        <w:ind w:left="3205" w:hanging="1080"/>
      </w:pPr>
      <w:rPr>
        <w:rFonts w:hint="default"/>
        <w:i w:val="0"/>
        <w:color w:val="auto"/>
      </w:rPr>
    </w:lvl>
    <w:lvl w:ilvl="6">
      <w:start w:val="1"/>
      <w:numFmt w:val="decimal"/>
      <w:lvlText w:val="%1.%2.%3.%4.%5.%6.%7"/>
      <w:lvlJc w:val="left"/>
      <w:pPr>
        <w:ind w:left="3630" w:hanging="1080"/>
      </w:pPr>
      <w:rPr>
        <w:rFonts w:hint="default"/>
        <w:i w:val="0"/>
        <w:color w:val="auto"/>
      </w:rPr>
    </w:lvl>
    <w:lvl w:ilvl="7">
      <w:start w:val="1"/>
      <w:numFmt w:val="decimal"/>
      <w:lvlText w:val="%1.%2.%3.%4.%5.%6.%7.%8"/>
      <w:lvlJc w:val="left"/>
      <w:pPr>
        <w:ind w:left="4415" w:hanging="1440"/>
      </w:pPr>
      <w:rPr>
        <w:rFonts w:hint="default"/>
        <w:i w:val="0"/>
        <w:color w:val="auto"/>
      </w:rPr>
    </w:lvl>
    <w:lvl w:ilvl="8">
      <w:start w:val="1"/>
      <w:numFmt w:val="decimal"/>
      <w:lvlText w:val="%1.%2.%3.%4.%5.%6.%7.%8.%9"/>
      <w:lvlJc w:val="left"/>
      <w:pPr>
        <w:ind w:left="4840" w:hanging="1440"/>
      </w:pPr>
      <w:rPr>
        <w:rFonts w:hint="default"/>
        <w:i w:val="0"/>
        <w:color w:val="auto"/>
      </w:rPr>
    </w:lvl>
  </w:abstractNum>
  <w:abstractNum w:abstractNumId="31" w15:restartNumberingAfterBreak="0">
    <w:nsid w:val="53AA5CEA"/>
    <w:multiLevelType w:val="multilevel"/>
    <w:tmpl w:val="9910A91A"/>
    <w:lvl w:ilvl="0">
      <w:start w:val="24"/>
      <w:numFmt w:val="decimal"/>
      <w:lvlText w:val="%1"/>
      <w:lvlJc w:val="left"/>
      <w:pPr>
        <w:ind w:left="432" w:hanging="432"/>
      </w:pPr>
      <w:rPr>
        <w:rFonts w:hint="default"/>
      </w:rPr>
    </w:lvl>
    <w:lvl w:ilvl="1">
      <w:start w:val="10"/>
      <w:numFmt w:val="decimal"/>
      <w:lvlText w:val="%1.%2"/>
      <w:lvlJc w:val="left"/>
      <w:pPr>
        <w:ind w:left="1000"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D618F3"/>
    <w:multiLevelType w:val="multilevel"/>
    <w:tmpl w:val="CFA689DC"/>
    <w:lvl w:ilvl="0">
      <w:start w:val="2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E52E87"/>
    <w:multiLevelType w:val="multilevel"/>
    <w:tmpl w:val="9CFA95AC"/>
    <w:lvl w:ilvl="0">
      <w:start w:val="24"/>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5" w15:restartNumberingAfterBreak="0">
    <w:nsid w:val="5A8972C9"/>
    <w:multiLevelType w:val="hybridMultilevel"/>
    <w:tmpl w:val="64CC4F9C"/>
    <w:lvl w:ilvl="0" w:tplc="6AB86DA2">
      <w:start w:val="1"/>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15:restartNumberingAfterBreak="0">
    <w:nsid w:val="5B883FAC"/>
    <w:multiLevelType w:val="multilevel"/>
    <w:tmpl w:val="B672A9C6"/>
    <w:lvl w:ilvl="0">
      <w:start w:val="2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38" w15:restartNumberingAfterBreak="0">
    <w:nsid w:val="6BA035FD"/>
    <w:multiLevelType w:val="multilevel"/>
    <w:tmpl w:val="DE5C3090"/>
    <w:lvl w:ilvl="0">
      <w:start w:val="1"/>
      <w:numFmt w:val="decimal"/>
      <w:lvlText w:val="%1."/>
      <w:lvlJc w:val="left"/>
      <w:pPr>
        <w:ind w:left="1137" w:hanging="570"/>
      </w:pPr>
      <w:rPr>
        <w:rFonts w:hint="default"/>
      </w:rPr>
    </w:lvl>
    <w:lvl w:ilvl="1">
      <w:start w:val="1"/>
      <w:numFmt w:val="decimal"/>
      <w:isLgl/>
      <w:lvlText w:val="%1.%2"/>
      <w:lvlJc w:val="left"/>
      <w:pPr>
        <w:ind w:left="927" w:hanging="360"/>
      </w:pPr>
      <w:rPr>
        <w:rFonts w:cs="Arial" w:hint="default"/>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287" w:hanging="720"/>
      </w:pPr>
      <w:rPr>
        <w:rFonts w:cs="Arial" w:hint="default"/>
      </w:rPr>
    </w:lvl>
    <w:lvl w:ilvl="4">
      <w:start w:val="1"/>
      <w:numFmt w:val="decimal"/>
      <w:isLgl/>
      <w:lvlText w:val="%1.%2.%3.%4.%5"/>
      <w:lvlJc w:val="left"/>
      <w:pPr>
        <w:ind w:left="1287" w:hanging="720"/>
      </w:pPr>
      <w:rPr>
        <w:rFonts w:cs="Arial" w:hint="default"/>
      </w:rPr>
    </w:lvl>
    <w:lvl w:ilvl="5">
      <w:start w:val="1"/>
      <w:numFmt w:val="decimal"/>
      <w:isLgl/>
      <w:lvlText w:val="%1.%2.%3.%4.%5.%6"/>
      <w:lvlJc w:val="left"/>
      <w:pPr>
        <w:ind w:left="1647" w:hanging="1080"/>
      </w:pPr>
      <w:rPr>
        <w:rFonts w:cs="Arial" w:hint="default"/>
      </w:rPr>
    </w:lvl>
    <w:lvl w:ilvl="6">
      <w:start w:val="1"/>
      <w:numFmt w:val="decimal"/>
      <w:isLgl/>
      <w:lvlText w:val="%1.%2.%3.%4.%5.%6.%7"/>
      <w:lvlJc w:val="left"/>
      <w:pPr>
        <w:ind w:left="1647" w:hanging="1080"/>
      </w:pPr>
      <w:rPr>
        <w:rFonts w:cs="Arial" w:hint="default"/>
      </w:rPr>
    </w:lvl>
    <w:lvl w:ilvl="7">
      <w:start w:val="1"/>
      <w:numFmt w:val="decimal"/>
      <w:isLgl/>
      <w:lvlText w:val="%1.%2.%3.%4.%5.%6.%7.%8"/>
      <w:lvlJc w:val="left"/>
      <w:pPr>
        <w:ind w:left="2007" w:hanging="1440"/>
      </w:pPr>
      <w:rPr>
        <w:rFonts w:cs="Arial" w:hint="default"/>
      </w:rPr>
    </w:lvl>
    <w:lvl w:ilvl="8">
      <w:start w:val="1"/>
      <w:numFmt w:val="decimal"/>
      <w:isLgl/>
      <w:lvlText w:val="%1.%2.%3.%4.%5.%6.%7.%8.%9"/>
      <w:lvlJc w:val="left"/>
      <w:pPr>
        <w:ind w:left="2007" w:hanging="1440"/>
      </w:pPr>
      <w:rPr>
        <w:rFonts w:cs="Arial" w:hint="default"/>
      </w:rPr>
    </w:lvl>
  </w:abstractNum>
  <w:abstractNum w:abstractNumId="39" w15:restartNumberingAfterBreak="0">
    <w:nsid w:val="6D511282"/>
    <w:multiLevelType w:val="hybridMultilevel"/>
    <w:tmpl w:val="8AF427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D731541"/>
    <w:multiLevelType w:val="multilevel"/>
    <w:tmpl w:val="45FC2C58"/>
    <w:lvl w:ilvl="0">
      <w:start w:val="7"/>
      <w:numFmt w:val="decimal"/>
      <w:lvlText w:val="%1"/>
      <w:lvlJc w:val="left"/>
      <w:pPr>
        <w:ind w:left="720" w:hanging="360"/>
      </w:pPr>
      <w:rPr>
        <w:rFonts w:hint="default"/>
      </w:rPr>
    </w:lvl>
    <w:lvl w:ilvl="1">
      <w:start w:val="3"/>
      <w:numFmt w:val="decimal"/>
      <w:isLgl/>
      <w:lvlText w:val="%1.%2"/>
      <w:lvlJc w:val="left"/>
      <w:pPr>
        <w:ind w:left="785" w:hanging="360"/>
      </w:pPr>
      <w:rPr>
        <w:rFonts w:eastAsia="Arial" w:hint="default"/>
        <w:color w:val="auto"/>
      </w:rPr>
    </w:lvl>
    <w:lvl w:ilvl="2">
      <w:start w:val="1"/>
      <w:numFmt w:val="decimal"/>
      <w:isLgl/>
      <w:lvlText w:val="%1.%2.%3"/>
      <w:lvlJc w:val="left"/>
      <w:pPr>
        <w:ind w:left="1210" w:hanging="720"/>
      </w:pPr>
      <w:rPr>
        <w:rFonts w:eastAsia="Arial" w:hint="default"/>
        <w:color w:val="auto"/>
      </w:rPr>
    </w:lvl>
    <w:lvl w:ilvl="3">
      <w:start w:val="1"/>
      <w:numFmt w:val="decimal"/>
      <w:isLgl/>
      <w:lvlText w:val="%1.%2.%3.%4"/>
      <w:lvlJc w:val="left"/>
      <w:pPr>
        <w:ind w:left="1275" w:hanging="720"/>
      </w:pPr>
      <w:rPr>
        <w:rFonts w:eastAsia="Arial" w:hint="default"/>
        <w:color w:val="auto"/>
      </w:rPr>
    </w:lvl>
    <w:lvl w:ilvl="4">
      <w:start w:val="1"/>
      <w:numFmt w:val="decimal"/>
      <w:isLgl/>
      <w:lvlText w:val="%1.%2.%3.%4.%5"/>
      <w:lvlJc w:val="left"/>
      <w:pPr>
        <w:ind w:left="1340" w:hanging="720"/>
      </w:pPr>
      <w:rPr>
        <w:rFonts w:eastAsia="Arial" w:hint="default"/>
        <w:color w:val="auto"/>
      </w:rPr>
    </w:lvl>
    <w:lvl w:ilvl="5">
      <w:start w:val="1"/>
      <w:numFmt w:val="decimal"/>
      <w:isLgl/>
      <w:lvlText w:val="%1.%2.%3.%4.%5.%6"/>
      <w:lvlJc w:val="left"/>
      <w:pPr>
        <w:ind w:left="1765" w:hanging="1080"/>
      </w:pPr>
      <w:rPr>
        <w:rFonts w:eastAsia="Arial" w:hint="default"/>
        <w:color w:val="auto"/>
      </w:rPr>
    </w:lvl>
    <w:lvl w:ilvl="6">
      <w:start w:val="1"/>
      <w:numFmt w:val="decimal"/>
      <w:isLgl/>
      <w:lvlText w:val="%1.%2.%3.%4.%5.%6.%7"/>
      <w:lvlJc w:val="left"/>
      <w:pPr>
        <w:ind w:left="1830" w:hanging="1080"/>
      </w:pPr>
      <w:rPr>
        <w:rFonts w:eastAsia="Arial" w:hint="default"/>
        <w:color w:val="auto"/>
      </w:rPr>
    </w:lvl>
    <w:lvl w:ilvl="7">
      <w:start w:val="1"/>
      <w:numFmt w:val="decimal"/>
      <w:isLgl/>
      <w:lvlText w:val="%1.%2.%3.%4.%5.%6.%7.%8"/>
      <w:lvlJc w:val="left"/>
      <w:pPr>
        <w:ind w:left="2255" w:hanging="1440"/>
      </w:pPr>
      <w:rPr>
        <w:rFonts w:eastAsia="Arial" w:hint="default"/>
        <w:color w:val="auto"/>
      </w:rPr>
    </w:lvl>
    <w:lvl w:ilvl="8">
      <w:start w:val="1"/>
      <w:numFmt w:val="decimal"/>
      <w:isLgl/>
      <w:lvlText w:val="%1.%2.%3.%4.%5.%6.%7.%8.%9"/>
      <w:lvlJc w:val="left"/>
      <w:pPr>
        <w:ind w:left="2320" w:hanging="1440"/>
      </w:pPr>
      <w:rPr>
        <w:rFonts w:eastAsia="Arial" w:hint="default"/>
        <w:color w:val="auto"/>
      </w:rPr>
    </w:lvl>
  </w:abstractNum>
  <w:abstractNum w:abstractNumId="41"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42" w15:restartNumberingAfterBreak="0">
    <w:nsid w:val="76642E60"/>
    <w:multiLevelType w:val="multilevel"/>
    <w:tmpl w:val="976EDD3C"/>
    <w:lvl w:ilvl="0">
      <w:numFmt w:val="bullet"/>
      <w:lvlText w:val="•"/>
      <w:lvlJc w:val="left"/>
      <w:pPr>
        <w:ind w:left="64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9172C69"/>
    <w:multiLevelType w:val="multilevel"/>
    <w:tmpl w:val="FD0081D8"/>
    <w:lvl w:ilvl="0">
      <w:numFmt w:val="bullet"/>
      <w:lvlText w:val="•"/>
      <w:lvlJc w:val="left"/>
      <w:pPr>
        <w:ind w:left="64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A696611"/>
    <w:multiLevelType w:val="hybridMultilevel"/>
    <w:tmpl w:val="5CEE7078"/>
    <w:lvl w:ilvl="0" w:tplc="0416000D">
      <w:start w:val="1"/>
      <w:numFmt w:val="bullet"/>
      <w:lvlText w:val=""/>
      <w:lvlJc w:val="left"/>
      <w:pPr>
        <w:ind w:left="720" w:hanging="360"/>
      </w:pPr>
      <w:rPr>
        <w:rFonts w:ascii="Wingdings" w:hAnsi="Wingdings" w:hint="default"/>
      </w:rPr>
    </w:lvl>
    <w:lvl w:ilvl="1" w:tplc="0AD4EC8C">
      <w:start w:val="2"/>
      <w:numFmt w:val="bullet"/>
      <w:lvlText w:val=""/>
      <w:lvlJc w:val="left"/>
      <w:pPr>
        <w:ind w:left="1440" w:hanging="360"/>
      </w:pPr>
      <w:rPr>
        <w:rFonts w:ascii="Symbol" w:eastAsia="Times New Roman" w:hAnsi="Symbol"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AD92A60"/>
    <w:multiLevelType w:val="hybridMultilevel"/>
    <w:tmpl w:val="9FA650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4B266F"/>
    <w:multiLevelType w:val="multilevel"/>
    <w:tmpl w:val="66BEE27A"/>
    <w:lvl w:ilvl="0">
      <w:start w:val="2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02903">
    <w:abstractNumId w:val="13"/>
  </w:num>
  <w:num w:numId="2" w16cid:durableId="126975667">
    <w:abstractNumId w:val="27"/>
  </w:num>
  <w:num w:numId="3" w16cid:durableId="1802067687">
    <w:abstractNumId w:val="8"/>
  </w:num>
  <w:num w:numId="4" w16cid:durableId="207306615">
    <w:abstractNumId w:val="13"/>
    <w:lvlOverride w:ilvl="0">
      <w:startOverride w:val="5"/>
    </w:lvlOverride>
  </w:num>
  <w:num w:numId="5" w16cid:durableId="2100322803">
    <w:abstractNumId w:val="25"/>
  </w:num>
  <w:num w:numId="6" w16cid:durableId="2003854473">
    <w:abstractNumId w:val="14"/>
  </w:num>
  <w:num w:numId="7" w16cid:durableId="386728903">
    <w:abstractNumId w:val="30"/>
  </w:num>
  <w:num w:numId="8" w16cid:durableId="530146998">
    <w:abstractNumId w:val="15"/>
  </w:num>
  <w:num w:numId="9" w16cid:durableId="60261098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853779">
    <w:abstractNumId w:val="26"/>
  </w:num>
  <w:num w:numId="11" w16cid:durableId="2146851381">
    <w:abstractNumId w:val="41"/>
  </w:num>
  <w:num w:numId="12" w16cid:durableId="2012680997">
    <w:abstractNumId w:val="34"/>
  </w:num>
  <w:num w:numId="13" w16cid:durableId="622230510">
    <w:abstractNumId w:val="16"/>
  </w:num>
  <w:num w:numId="14" w16cid:durableId="763913945">
    <w:abstractNumId w:val="19"/>
  </w:num>
  <w:num w:numId="15" w16cid:durableId="1881163436">
    <w:abstractNumId w:val="42"/>
  </w:num>
  <w:num w:numId="16" w16cid:durableId="87773837">
    <w:abstractNumId w:val="23"/>
  </w:num>
  <w:num w:numId="17" w16cid:durableId="1008362882">
    <w:abstractNumId w:val="43"/>
  </w:num>
  <w:num w:numId="18" w16cid:durableId="1853495722">
    <w:abstractNumId w:val="12"/>
  </w:num>
  <w:num w:numId="19" w16cid:durableId="1253050180">
    <w:abstractNumId w:val="38"/>
  </w:num>
  <w:num w:numId="20" w16cid:durableId="2104253335">
    <w:abstractNumId w:val="35"/>
  </w:num>
  <w:num w:numId="21" w16cid:durableId="1849907173">
    <w:abstractNumId w:val="37"/>
  </w:num>
  <w:num w:numId="22" w16cid:durableId="1026953260">
    <w:abstractNumId w:val="45"/>
  </w:num>
  <w:num w:numId="23" w16cid:durableId="629670864">
    <w:abstractNumId w:val="10"/>
  </w:num>
  <w:num w:numId="24" w16cid:durableId="1630042956">
    <w:abstractNumId w:val="44"/>
  </w:num>
  <w:num w:numId="25" w16cid:durableId="1398748337">
    <w:abstractNumId w:val="39"/>
  </w:num>
  <w:num w:numId="26" w16cid:durableId="520321791">
    <w:abstractNumId w:val="18"/>
  </w:num>
  <w:num w:numId="27" w16cid:durableId="1268928982">
    <w:abstractNumId w:val="4"/>
  </w:num>
  <w:num w:numId="28" w16cid:durableId="1403604397">
    <w:abstractNumId w:val="40"/>
  </w:num>
  <w:num w:numId="29" w16cid:durableId="538510329">
    <w:abstractNumId w:val="17"/>
  </w:num>
  <w:num w:numId="30" w16cid:durableId="698817680">
    <w:abstractNumId w:val="5"/>
  </w:num>
  <w:num w:numId="31" w16cid:durableId="1890604703">
    <w:abstractNumId w:val="9"/>
  </w:num>
  <w:num w:numId="32" w16cid:durableId="1598901601">
    <w:abstractNumId w:val="31"/>
  </w:num>
  <w:num w:numId="33" w16cid:durableId="1097991130">
    <w:abstractNumId w:val="21"/>
  </w:num>
  <w:num w:numId="34" w16cid:durableId="1952589028">
    <w:abstractNumId w:val="29"/>
  </w:num>
  <w:num w:numId="35" w16cid:durableId="69817888">
    <w:abstractNumId w:val="46"/>
  </w:num>
  <w:num w:numId="36" w16cid:durableId="1517378837">
    <w:abstractNumId w:val="20"/>
  </w:num>
  <w:num w:numId="37" w16cid:durableId="664013173">
    <w:abstractNumId w:val="28"/>
  </w:num>
  <w:num w:numId="38" w16cid:durableId="167214955">
    <w:abstractNumId w:val="33"/>
  </w:num>
  <w:num w:numId="39" w16cid:durableId="124471447">
    <w:abstractNumId w:val="36"/>
  </w:num>
  <w:num w:numId="40" w16cid:durableId="204174246">
    <w:abstractNumId w:val="32"/>
  </w:num>
  <w:num w:numId="41" w16cid:durableId="1698971571">
    <w:abstractNumId w:val="6"/>
  </w:num>
  <w:num w:numId="42" w16cid:durableId="1846556700">
    <w:abstractNumId w:val="11"/>
  </w:num>
  <w:num w:numId="43" w16cid:durableId="953318778">
    <w:abstractNumId w:val="7"/>
  </w:num>
  <w:num w:numId="44" w16cid:durableId="206198111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93"/>
    <w:rsid w:val="000004A7"/>
    <w:rsid w:val="000025C2"/>
    <w:rsid w:val="000050D5"/>
    <w:rsid w:val="000053D5"/>
    <w:rsid w:val="00007E6E"/>
    <w:rsid w:val="00007F62"/>
    <w:rsid w:val="00013DBF"/>
    <w:rsid w:val="00014924"/>
    <w:rsid w:val="00014F68"/>
    <w:rsid w:val="000156D7"/>
    <w:rsid w:val="00022174"/>
    <w:rsid w:val="0002259D"/>
    <w:rsid w:val="00023843"/>
    <w:rsid w:val="00024262"/>
    <w:rsid w:val="00025B53"/>
    <w:rsid w:val="00034DEE"/>
    <w:rsid w:val="00036587"/>
    <w:rsid w:val="00037DF4"/>
    <w:rsid w:val="00041EB3"/>
    <w:rsid w:val="0004207E"/>
    <w:rsid w:val="00042C07"/>
    <w:rsid w:val="00045365"/>
    <w:rsid w:val="000456E6"/>
    <w:rsid w:val="000470C5"/>
    <w:rsid w:val="00047901"/>
    <w:rsid w:val="00047B1A"/>
    <w:rsid w:val="00047C17"/>
    <w:rsid w:val="000505DE"/>
    <w:rsid w:val="0005390E"/>
    <w:rsid w:val="00053EC2"/>
    <w:rsid w:val="0005794A"/>
    <w:rsid w:val="00060164"/>
    <w:rsid w:val="00061B7B"/>
    <w:rsid w:val="00063FA2"/>
    <w:rsid w:val="000666D5"/>
    <w:rsid w:val="00066D49"/>
    <w:rsid w:val="0007294A"/>
    <w:rsid w:val="00073290"/>
    <w:rsid w:val="00075A0A"/>
    <w:rsid w:val="000801C7"/>
    <w:rsid w:val="00083386"/>
    <w:rsid w:val="000843A6"/>
    <w:rsid w:val="00086803"/>
    <w:rsid w:val="00086885"/>
    <w:rsid w:val="00090EDF"/>
    <w:rsid w:val="0009429B"/>
    <w:rsid w:val="00097435"/>
    <w:rsid w:val="000A0908"/>
    <w:rsid w:val="000A128D"/>
    <w:rsid w:val="000A1EA0"/>
    <w:rsid w:val="000A24E4"/>
    <w:rsid w:val="000A2688"/>
    <w:rsid w:val="000A5EF8"/>
    <w:rsid w:val="000A6DA2"/>
    <w:rsid w:val="000B0962"/>
    <w:rsid w:val="000B4FE0"/>
    <w:rsid w:val="000C13E6"/>
    <w:rsid w:val="000C1BA5"/>
    <w:rsid w:val="000C1EC7"/>
    <w:rsid w:val="000C3F3B"/>
    <w:rsid w:val="000C477D"/>
    <w:rsid w:val="000C7697"/>
    <w:rsid w:val="000C7C5F"/>
    <w:rsid w:val="000D0555"/>
    <w:rsid w:val="000D0C84"/>
    <w:rsid w:val="000E0FD4"/>
    <w:rsid w:val="000E1143"/>
    <w:rsid w:val="000E373F"/>
    <w:rsid w:val="000E6E89"/>
    <w:rsid w:val="000F140F"/>
    <w:rsid w:val="000F20A9"/>
    <w:rsid w:val="000F2C65"/>
    <w:rsid w:val="000F3CB8"/>
    <w:rsid w:val="000F4CDF"/>
    <w:rsid w:val="000F7350"/>
    <w:rsid w:val="00103255"/>
    <w:rsid w:val="001058A3"/>
    <w:rsid w:val="00106EB2"/>
    <w:rsid w:val="00111918"/>
    <w:rsid w:val="00121877"/>
    <w:rsid w:val="00121BB4"/>
    <w:rsid w:val="00122F7F"/>
    <w:rsid w:val="00127C40"/>
    <w:rsid w:val="00130977"/>
    <w:rsid w:val="001309CE"/>
    <w:rsid w:val="00135FEC"/>
    <w:rsid w:val="0013755F"/>
    <w:rsid w:val="0014004D"/>
    <w:rsid w:val="00143477"/>
    <w:rsid w:val="00143E26"/>
    <w:rsid w:val="00144FF5"/>
    <w:rsid w:val="00145C5C"/>
    <w:rsid w:val="00146C3F"/>
    <w:rsid w:val="00147D40"/>
    <w:rsid w:val="0015055F"/>
    <w:rsid w:val="00150A6F"/>
    <w:rsid w:val="00151F62"/>
    <w:rsid w:val="00154B42"/>
    <w:rsid w:val="001600A8"/>
    <w:rsid w:val="0016066A"/>
    <w:rsid w:val="00160F5B"/>
    <w:rsid w:val="001626BA"/>
    <w:rsid w:val="00174F94"/>
    <w:rsid w:val="001821D8"/>
    <w:rsid w:val="001848D3"/>
    <w:rsid w:val="001869FD"/>
    <w:rsid w:val="00186E0D"/>
    <w:rsid w:val="00190AD6"/>
    <w:rsid w:val="00190DA0"/>
    <w:rsid w:val="00195588"/>
    <w:rsid w:val="001A1B86"/>
    <w:rsid w:val="001A1E64"/>
    <w:rsid w:val="001A5009"/>
    <w:rsid w:val="001A5431"/>
    <w:rsid w:val="001A5766"/>
    <w:rsid w:val="001A6945"/>
    <w:rsid w:val="001A7477"/>
    <w:rsid w:val="001B0F92"/>
    <w:rsid w:val="001B1C98"/>
    <w:rsid w:val="001B1D6E"/>
    <w:rsid w:val="001B297D"/>
    <w:rsid w:val="001B36EB"/>
    <w:rsid w:val="001B44FD"/>
    <w:rsid w:val="001B7F92"/>
    <w:rsid w:val="001C0938"/>
    <w:rsid w:val="001C1277"/>
    <w:rsid w:val="001C1809"/>
    <w:rsid w:val="001C25E3"/>
    <w:rsid w:val="001C28DB"/>
    <w:rsid w:val="001C3B76"/>
    <w:rsid w:val="001C4BCA"/>
    <w:rsid w:val="001C50EF"/>
    <w:rsid w:val="001C572D"/>
    <w:rsid w:val="001C5E70"/>
    <w:rsid w:val="001C721E"/>
    <w:rsid w:val="001D3409"/>
    <w:rsid w:val="001D7D57"/>
    <w:rsid w:val="001E3873"/>
    <w:rsid w:val="001E516A"/>
    <w:rsid w:val="001E5293"/>
    <w:rsid w:val="001E5FBC"/>
    <w:rsid w:val="001E70A2"/>
    <w:rsid w:val="001E7E91"/>
    <w:rsid w:val="001F19E5"/>
    <w:rsid w:val="001F3236"/>
    <w:rsid w:val="00200EB2"/>
    <w:rsid w:val="00212659"/>
    <w:rsid w:val="002164A0"/>
    <w:rsid w:val="00220BF2"/>
    <w:rsid w:val="0022169B"/>
    <w:rsid w:val="00222146"/>
    <w:rsid w:val="0022340E"/>
    <w:rsid w:val="00223F68"/>
    <w:rsid w:val="00224725"/>
    <w:rsid w:val="0022498E"/>
    <w:rsid w:val="00226BC6"/>
    <w:rsid w:val="0023041A"/>
    <w:rsid w:val="00231181"/>
    <w:rsid w:val="00233258"/>
    <w:rsid w:val="0023339E"/>
    <w:rsid w:val="002357E4"/>
    <w:rsid w:val="00235F9C"/>
    <w:rsid w:val="00237772"/>
    <w:rsid w:val="0024075A"/>
    <w:rsid w:val="002415C6"/>
    <w:rsid w:val="0024297C"/>
    <w:rsid w:val="002431C2"/>
    <w:rsid w:val="00243E9F"/>
    <w:rsid w:val="00245433"/>
    <w:rsid w:val="00245492"/>
    <w:rsid w:val="00260646"/>
    <w:rsid w:val="00261968"/>
    <w:rsid w:val="002620F6"/>
    <w:rsid w:val="002621F3"/>
    <w:rsid w:val="00263E82"/>
    <w:rsid w:val="002653BC"/>
    <w:rsid w:val="00267757"/>
    <w:rsid w:val="00271DC0"/>
    <w:rsid w:val="0027238F"/>
    <w:rsid w:val="0027246D"/>
    <w:rsid w:val="002744B5"/>
    <w:rsid w:val="00275368"/>
    <w:rsid w:val="00275EE2"/>
    <w:rsid w:val="00276656"/>
    <w:rsid w:val="00277EA3"/>
    <w:rsid w:val="00280A3B"/>
    <w:rsid w:val="00282818"/>
    <w:rsid w:val="00285D25"/>
    <w:rsid w:val="002A0E14"/>
    <w:rsid w:val="002A12F7"/>
    <w:rsid w:val="002A2AF2"/>
    <w:rsid w:val="002A2CB0"/>
    <w:rsid w:val="002A5013"/>
    <w:rsid w:val="002B0E01"/>
    <w:rsid w:val="002B3844"/>
    <w:rsid w:val="002B4C7D"/>
    <w:rsid w:val="002B4E13"/>
    <w:rsid w:val="002B776E"/>
    <w:rsid w:val="002B7AA5"/>
    <w:rsid w:val="002C0EF3"/>
    <w:rsid w:val="002C143A"/>
    <w:rsid w:val="002C45CC"/>
    <w:rsid w:val="002C69BF"/>
    <w:rsid w:val="002C7234"/>
    <w:rsid w:val="002C745D"/>
    <w:rsid w:val="002D79DF"/>
    <w:rsid w:val="002E1F6F"/>
    <w:rsid w:val="002E1F79"/>
    <w:rsid w:val="002E3320"/>
    <w:rsid w:val="002E68D6"/>
    <w:rsid w:val="002F2959"/>
    <w:rsid w:val="002F2AFC"/>
    <w:rsid w:val="002F2DD9"/>
    <w:rsid w:val="002F4670"/>
    <w:rsid w:val="002F56C0"/>
    <w:rsid w:val="00300A2A"/>
    <w:rsid w:val="00300AED"/>
    <w:rsid w:val="0030519F"/>
    <w:rsid w:val="003064DC"/>
    <w:rsid w:val="00306CF4"/>
    <w:rsid w:val="003116CD"/>
    <w:rsid w:val="00317FB3"/>
    <w:rsid w:val="003236D0"/>
    <w:rsid w:val="00330424"/>
    <w:rsid w:val="00336627"/>
    <w:rsid w:val="00336E8A"/>
    <w:rsid w:val="003402B9"/>
    <w:rsid w:val="0034371B"/>
    <w:rsid w:val="00344E03"/>
    <w:rsid w:val="00347777"/>
    <w:rsid w:val="00350B86"/>
    <w:rsid w:val="00354CFB"/>
    <w:rsid w:val="00360F04"/>
    <w:rsid w:val="00362C94"/>
    <w:rsid w:val="00363E4B"/>
    <w:rsid w:val="003671A3"/>
    <w:rsid w:val="00372179"/>
    <w:rsid w:val="00374149"/>
    <w:rsid w:val="00375983"/>
    <w:rsid w:val="00375C52"/>
    <w:rsid w:val="0037706E"/>
    <w:rsid w:val="003838A9"/>
    <w:rsid w:val="00386527"/>
    <w:rsid w:val="00386AA2"/>
    <w:rsid w:val="00387889"/>
    <w:rsid w:val="00394A46"/>
    <w:rsid w:val="003A1084"/>
    <w:rsid w:val="003A1437"/>
    <w:rsid w:val="003A2278"/>
    <w:rsid w:val="003A242D"/>
    <w:rsid w:val="003A2C2A"/>
    <w:rsid w:val="003A3067"/>
    <w:rsid w:val="003A35D1"/>
    <w:rsid w:val="003A4FAA"/>
    <w:rsid w:val="003A6196"/>
    <w:rsid w:val="003A7225"/>
    <w:rsid w:val="003A797B"/>
    <w:rsid w:val="003B025F"/>
    <w:rsid w:val="003B1A45"/>
    <w:rsid w:val="003B1D28"/>
    <w:rsid w:val="003B59D2"/>
    <w:rsid w:val="003B770C"/>
    <w:rsid w:val="003C05FE"/>
    <w:rsid w:val="003C121E"/>
    <w:rsid w:val="003C1A40"/>
    <w:rsid w:val="003C214B"/>
    <w:rsid w:val="003C4DC7"/>
    <w:rsid w:val="003C540D"/>
    <w:rsid w:val="003C57CC"/>
    <w:rsid w:val="003C728F"/>
    <w:rsid w:val="003C7F86"/>
    <w:rsid w:val="003D1477"/>
    <w:rsid w:val="003D1926"/>
    <w:rsid w:val="003D21DB"/>
    <w:rsid w:val="003D37CA"/>
    <w:rsid w:val="003D4FDB"/>
    <w:rsid w:val="003D503F"/>
    <w:rsid w:val="003D7DD2"/>
    <w:rsid w:val="003E30A5"/>
    <w:rsid w:val="003E4830"/>
    <w:rsid w:val="003F0179"/>
    <w:rsid w:val="003F0686"/>
    <w:rsid w:val="003F0D05"/>
    <w:rsid w:val="003F1E57"/>
    <w:rsid w:val="003F3B46"/>
    <w:rsid w:val="003F7A70"/>
    <w:rsid w:val="00402FBA"/>
    <w:rsid w:val="004049B5"/>
    <w:rsid w:val="00405890"/>
    <w:rsid w:val="0041470B"/>
    <w:rsid w:val="004155DC"/>
    <w:rsid w:val="004160C3"/>
    <w:rsid w:val="004176A0"/>
    <w:rsid w:val="00421E75"/>
    <w:rsid w:val="00422A06"/>
    <w:rsid w:val="00427760"/>
    <w:rsid w:val="00427874"/>
    <w:rsid w:val="004314AC"/>
    <w:rsid w:val="00435B0C"/>
    <w:rsid w:val="004403B5"/>
    <w:rsid w:val="004405AE"/>
    <w:rsid w:val="00441214"/>
    <w:rsid w:val="004433A4"/>
    <w:rsid w:val="00443914"/>
    <w:rsid w:val="0044482A"/>
    <w:rsid w:val="00444C29"/>
    <w:rsid w:val="00444CDB"/>
    <w:rsid w:val="00446C8B"/>
    <w:rsid w:val="00446D84"/>
    <w:rsid w:val="00452E6B"/>
    <w:rsid w:val="00452F2D"/>
    <w:rsid w:val="00453744"/>
    <w:rsid w:val="004555B3"/>
    <w:rsid w:val="004650CC"/>
    <w:rsid w:val="00465304"/>
    <w:rsid w:val="00465EC4"/>
    <w:rsid w:val="00466970"/>
    <w:rsid w:val="00470172"/>
    <w:rsid w:val="004706E1"/>
    <w:rsid w:val="00473AE4"/>
    <w:rsid w:val="00477171"/>
    <w:rsid w:val="0048055A"/>
    <w:rsid w:val="004828CC"/>
    <w:rsid w:val="00483758"/>
    <w:rsid w:val="0049345D"/>
    <w:rsid w:val="00496DBB"/>
    <w:rsid w:val="004A025B"/>
    <w:rsid w:val="004A087D"/>
    <w:rsid w:val="004A1147"/>
    <w:rsid w:val="004A4794"/>
    <w:rsid w:val="004A47CE"/>
    <w:rsid w:val="004A51B0"/>
    <w:rsid w:val="004A6104"/>
    <w:rsid w:val="004A7318"/>
    <w:rsid w:val="004A742E"/>
    <w:rsid w:val="004B2733"/>
    <w:rsid w:val="004B424C"/>
    <w:rsid w:val="004B4E69"/>
    <w:rsid w:val="004B5F1E"/>
    <w:rsid w:val="004B6239"/>
    <w:rsid w:val="004C0E69"/>
    <w:rsid w:val="004C2D51"/>
    <w:rsid w:val="004C357F"/>
    <w:rsid w:val="004C37D6"/>
    <w:rsid w:val="004C3976"/>
    <w:rsid w:val="004D2F96"/>
    <w:rsid w:val="004D673E"/>
    <w:rsid w:val="004D78F6"/>
    <w:rsid w:val="004E2EE5"/>
    <w:rsid w:val="004F204C"/>
    <w:rsid w:val="004F2EE6"/>
    <w:rsid w:val="004F2F64"/>
    <w:rsid w:val="004F6995"/>
    <w:rsid w:val="00503046"/>
    <w:rsid w:val="00503707"/>
    <w:rsid w:val="00503822"/>
    <w:rsid w:val="005045C3"/>
    <w:rsid w:val="005050F4"/>
    <w:rsid w:val="005051C4"/>
    <w:rsid w:val="0051016F"/>
    <w:rsid w:val="005103BF"/>
    <w:rsid w:val="005106A3"/>
    <w:rsid w:val="00512049"/>
    <w:rsid w:val="00512725"/>
    <w:rsid w:val="00515780"/>
    <w:rsid w:val="00515CEF"/>
    <w:rsid w:val="00516D82"/>
    <w:rsid w:val="00520B71"/>
    <w:rsid w:val="00522011"/>
    <w:rsid w:val="00522E92"/>
    <w:rsid w:val="00523AF6"/>
    <w:rsid w:val="00525263"/>
    <w:rsid w:val="00525C6B"/>
    <w:rsid w:val="00526D22"/>
    <w:rsid w:val="005275CE"/>
    <w:rsid w:val="00527BEC"/>
    <w:rsid w:val="00534629"/>
    <w:rsid w:val="005350A7"/>
    <w:rsid w:val="00537C4F"/>
    <w:rsid w:val="00542BA4"/>
    <w:rsid w:val="005435EE"/>
    <w:rsid w:val="00550ABA"/>
    <w:rsid w:val="00551688"/>
    <w:rsid w:val="00552BF4"/>
    <w:rsid w:val="005532CB"/>
    <w:rsid w:val="00557E70"/>
    <w:rsid w:val="00557EF6"/>
    <w:rsid w:val="005654B6"/>
    <w:rsid w:val="00566490"/>
    <w:rsid w:val="005670C2"/>
    <w:rsid w:val="005701FA"/>
    <w:rsid w:val="0057165D"/>
    <w:rsid w:val="00575D48"/>
    <w:rsid w:val="005768CC"/>
    <w:rsid w:val="00576F46"/>
    <w:rsid w:val="005776E4"/>
    <w:rsid w:val="00580FC9"/>
    <w:rsid w:val="00583C71"/>
    <w:rsid w:val="00583FC4"/>
    <w:rsid w:val="00584874"/>
    <w:rsid w:val="00585A17"/>
    <w:rsid w:val="00585BB4"/>
    <w:rsid w:val="00586C4E"/>
    <w:rsid w:val="005908C5"/>
    <w:rsid w:val="005951C1"/>
    <w:rsid w:val="00595361"/>
    <w:rsid w:val="005954BF"/>
    <w:rsid w:val="00595D11"/>
    <w:rsid w:val="00596AA7"/>
    <w:rsid w:val="005A2691"/>
    <w:rsid w:val="005A36CA"/>
    <w:rsid w:val="005A6141"/>
    <w:rsid w:val="005A65FE"/>
    <w:rsid w:val="005A6F32"/>
    <w:rsid w:val="005B1EEE"/>
    <w:rsid w:val="005B2347"/>
    <w:rsid w:val="005B5766"/>
    <w:rsid w:val="005B5D10"/>
    <w:rsid w:val="005B7D11"/>
    <w:rsid w:val="005C0E6D"/>
    <w:rsid w:val="005C1900"/>
    <w:rsid w:val="005C2937"/>
    <w:rsid w:val="005C2B2C"/>
    <w:rsid w:val="005C36B6"/>
    <w:rsid w:val="005C38CC"/>
    <w:rsid w:val="005C4732"/>
    <w:rsid w:val="005D471B"/>
    <w:rsid w:val="005D601F"/>
    <w:rsid w:val="005D66BF"/>
    <w:rsid w:val="005E03D2"/>
    <w:rsid w:val="005E2A99"/>
    <w:rsid w:val="005E2D68"/>
    <w:rsid w:val="005E5DBE"/>
    <w:rsid w:val="005F18B2"/>
    <w:rsid w:val="005F368C"/>
    <w:rsid w:val="005F4FE7"/>
    <w:rsid w:val="005F6194"/>
    <w:rsid w:val="005F7273"/>
    <w:rsid w:val="00602007"/>
    <w:rsid w:val="006077B5"/>
    <w:rsid w:val="00607D43"/>
    <w:rsid w:val="00611234"/>
    <w:rsid w:val="0061299A"/>
    <w:rsid w:val="00613E84"/>
    <w:rsid w:val="00625D84"/>
    <w:rsid w:val="006302C3"/>
    <w:rsid w:val="00636B25"/>
    <w:rsid w:val="006417D3"/>
    <w:rsid w:val="006437DC"/>
    <w:rsid w:val="006458E2"/>
    <w:rsid w:val="0064653F"/>
    <w:rsid w:val="006504B1"/>
    <w:rsid w:val="00652B60"/>
    <w:rsid w:val="00656D69"/>
    <w:rsid w:val="00662EB0"/>
    <w:rsid w:val="00663134"/>
    <w:rsid w:val="00663ADF"/>
    <w:rsid w:val="006728BA"/>
    <w:rsid w:val="00673033"/>
    <w:rsid w:val="006734E2"/>
    <w:rsid w:val="0068121E"/>
    <w:rsid w:val="00682F80"/>
    <w:rsid w:val="006874D5"/>
    <w:rsid w:val="006878EC"/>
    <w:rsid w:val="00687A14"/>
    <w:rsid w:val="00693FD1"/>
    <w:rsid w:val="0069713C"/>
    <w:rsid w:val="006975BA"/>
    <w:rsid w:val="00697645"/>
    <w:rsid w:val="006A1EF5"/>
    <w:rsid w:val="006A34C9"/>
    <w:rsid w:val="006A370A"/>
    <w:rsid w:val="006A6523"/>
    <w:rsid w:val="006B2952"/>
    <w:rsid w:val="006B2FBE"/>
    <w:rsid w:val="006B35B7"/>
    <w:rsid w:val="006B3CE3"/>
    <w:rsid w:val="006B4136"/>
    <w:rsid w:val="006B4314"/>
    <w:rsid w:val="006B5BE2"/>
    <w:rsid w:val="006C27E2"/>
    <w:rsid w:val="006C2FBD"/>
    <w:rsid w:val="006C305C"/>
    <w:rsid w:val="006C360C"/>
    <w:rsid w:val="006C48FB"/>
    <w:rsid w:val="006C55ED"/>
    <w:rsid w:val="006C7316"/>
    <w:rsid w:val="006D1050"/>
    <w:rsid w:val="006D22F0"/>
    <w:rsid w:val="006D2C1F"/>
    <w:rsid w:val="006D2C3A"/>
    <w:rsid w:val="006D3E5B"/>
    <w:rsid w:val="006E1B56"/>
    <w:rsid w:val="006E4229"/>
    <w:rsid w:val="006E4EC9"/>
    <w:rsid w:val="006E5848"/>
    <w:rsid w:val="006E5E58"/>
    <w:rsid w:val="006F09AE"/>
    <w:rsid w:val="006F0F9A"/>
    <w:rsid w:val="006F6867"/>
    <w:rsid w:val="0070085A"/>
    <w:rsid w:val="00701332"/>
    <w:rsid w:val="007016AB"/>
    <w:rsid w:val="00701FF2"/>
    <w:rsid w:val="00703A3C"/>
    <w:rsid w:val="0070499D"/>
    <w:rsid w:val="0070553E"/>
    <w:rsid w:val="00706882"/>
    <w:rsid w:val="00707096"/>
    <w:rsid w:val="00707A90"/>
    <w:rsid w:val="007105E2"/>
    <w:rsid w:val="007137FD"/>
    <w:rsid w:val="00716327"/>
    <w:rsid w:val="00723A0B"/>
    <w:rsid w:val="00723AB5"/>
    <w:rsid w:val="00731A74"/>
    <w:rsid w:val="00731EB7"/>
    <w:rsid w:val="007324AC"/>
    <w:rsid w:val="007372C2"/>
    <w:rsid w:val="0074057E"/>
    <w:rsid w:val="0074063C"/>
    <w:rsid w:val="00740E84"/>
    <w:rsid w:val="0074617F"/>
    <w:rsid w:val="00747F2D"/>
    <w:rsid w:val="00751BF1"/>
    <w:rsid w:val="007537B1"/>
    <w:rsid w:val="0075437C"/>
    <w:rsid w:val="0076397C"/>
    <w:rsid w:val="007644FB"/>
    <w:rsid w:val="00764AF2"/>
    <w:rsid w:val="007650E0"/>
    <w:rsid w:val="007703A5"/>
    <w:rsid w:val="00770AD7"/>
    <w:rsid w:val="00770DD2"/>
    <w:rsid w:val="007716F1"/>
    <w:rsid w:val="00772CFA"/>
    <w:rsid w:val="00781733"/>
    <w:rsid w:val="007837F4"/>
    <w:rsid w:val="007858BE"/>
    <w:rsid w:val="00791466"/>
    <w:rsid w:val="007935BB"/>
    <w:rsid w:val="00794733"/>
    <w:rsid w:val="007A5FCD"/>
    <w:rsid w:val="007B1491"/>
    <w:rsid w:val="007B2252"/>
    <w:rsid w:val="007B35A5"/>
    <w:rsid w:val="007B3F14"/>
    <w:rsid w:val="007C34FF"/>
    <w:rsid w:val="007C35EB"/>
    <w:rsid w:val="007C4047"/>
    <w:rsid w:val="007C5110"/>
    <w:rsid w:val="007C5F78"/>
    <w:rsid w:val="007D0614"/>
    <w:rsid w:val="007D1A0E"/>
    <w:rsid w:val="007D71F2"/>
    <w:rsid w:val="007D78CD"/>
    <w:rsid w:val="007E4E55"/>
    <w:rsid w:val="007E5166"/>
    <w:rsid w:val="007E540A"/>
    <w:rsid w:val="007E7BD7"/>
    <w:rsid w:val="007F067F"/>
    <w:rsid w:val="007F1994"/>
    <w:rsid w:val="007F30BB"/>
    <w:rsid w:val="007F560F"/>
    <w:rsid w:val="007F61A4"/>
    <w:rsid w:val="00801614"/>
    <w:rsid w:val="0080237E"/>
    <w:rsid w:val="00802EBE"/>
    <w:rsid w:val="00803700"/>
    <w:rsid w:val="008051F0"/>
    <w:rsid w:val="00806DC5"/>
    <w:rsid w:val="00807C2C"/>
    <w:rsid w:val="00811616"/>
    <w:rsid w:val="00815DD3"/>
    <w:rsid w:val="0082071B"/>
    <w:rsid w:val="0082121C"/>
    <w:rsid w:val="00821940"/>
    <w:rsid w:val="00821A6F"/>
    <w:rsid w:val="00821DE9"/>
    <w:rsid w:val="0082468A"/>
    <w:rsid w:val="0082629D"/>
    <w:rsid w:val="0083412E"/>
    <w:rsid w:val="00834A9B"/>
    <w:rsid w:val="00834CA4"/>
    <w:rsid w:val="00837BE3"/>
    <w:rsid w:val="00841D15"/>
    <w:rsid w:val="0084343A"/>
    <w:rsid w:val="008435D3"/>
    <w:rsid w:val="00844A21"/>
    <w:rsid w:val="00846906"/>
    <w:rsid w:val="008519D6"/>
    <w:rsid w:val="00853FE6"/>
    <w:rsid w:val="00856775"/>
    <w:rsid w:val="0085742A"/>
    <w:rsid w:val="00863D86"/>
    <w:rsid w:val="008650D9"/>
    <w:rsid w:val="0086587C"/>
    <w:rsid w:val="00871A86"/>
    <w:rsid w:val="00871D9F"/>
    <w:rsid w:val="00873353"/>
    <w:rsid w:val="0087599B"/>
    <w:rsid w:val="008778FB"/>
    <w:rsid w:val="00881929"/>
    <w:rsid w:val="00881B53"/>
    <w:rsid w:val="0088413C"/>
    <w:rsid w:val="00886ED3"/>
    <w:rsid w:val="0089093B"/>
    <w:rsid w:val="008919F4"/>
    <w:rsid w:val="00896E9C"/>
    <w:rsid w:val="00897AEB"/>
    <w:rsid w:val="008A2C96"/>
    <w:rsid w:val="008A777F"/>
    <w:rsid w:val="008B1DC6"/>
    <w:rsid w:val="008C442D"/>
    <w:rsid w:val="008C594F"/>
    <w:rsid w:val="008C5CD1"/>
    <w:rsid w:val="008C715B"/>
    <w:rsid w:val="008C72C4"/>
    <w:rsid w:val="008D198B"/>
    <w:rsid w:val="008D45EF"/>
    <w:rsid w:val="008D6794"/>
    <w:rsid w:val="008D7C11"/>
    <w:rsid w:val="008E036C"/>
    <w:rsid w:val="008E1BA8"/>
    <w:rsid w:val="008E373C"/>
    <w:rsid w:val="008E47DE"/>
    <w:rsid w:val="008E5A28"/>
    <w:rsid w:val="008E7252"/>
    <w:rsid w:val="008E741A"/>
    <w:rsid w:val="008E750F"/>
    <w:rsid w:val="008F25C2"/>
    <w:rsid w:val="008F2EAE"/>
    <w:rsid w:val="008F62EB"/>
    <w:rsid w:val="00901990"/>
    <w:rsid w:val="00902D5F"/>
    <w:rsid w:val="00904765"/>
    <w:rsid w:val="00904A26"/>
    <w:rsid w:val="009110E5"/>
    <w:rsid w:val="00912AAE"/>
    <w:rsid w:val="00912F0C"/>
    <w:rsid w:val="00920E16"/>
    <w:rsid w:val="00921597"/>
    <w:rsid w:val="0092172A"/>
    <w:rsid w:val="00921A48"/>
    <w:rsid w:val="00922CB6"/>
    <w:rsid w:val="00923628"/>
    <w:rsid w:val="00924918"/>
    <w:rsid w:val="00930D8E"/>
    <w:rsid w:val="00931A08"/>
    <w:rsid w:val="009346C8"/>
    <w:rsid w:val="009358C4"/>
    <w:rsid w:val="00935CBA"/>
    <w:rsid w:val="00936609"/>
    <w:rsid w:val="0093696A"/>
    <w:rsid w:val="0094187E"/>
    <w:rsid w:val="00941C7C"/>
    <w:rsid w:val="00943A59"/>
    <w:rsid w:val="0094765C"/>
    <w:rsid w:val="00953966"/>
    <w:rsid w:val="009558BE"/>
    <w:rsid w:val="00955903"/>
    <w:rsid w:val="009573C0"/>
    <w:rsid w:val="009603C3"/>
    <w:rsid w:val="00963834"/>
    <w:rsid w:val="00965992"/>
    <w:rsid w:val="00967E7F"/>
    <w:rsid w:val="009735EB"/>
    <w:rsid w:val="009742A8"/>
    <w:rsid w:val="009743FC"/>
    <w:rsid w:val="00974E82"/>
    <w:rsid w:val="00982D02"/>
    <w:rsid w:val="00984D7A"/>
    <w:rsid w:val="009864E3"/>
    <w:rsid w:val="00986C02"/>
    <w:rsid w:val="0099266D"/>
    <w:rsid w:val="00997352"/>
    <w:rsid w:val="009A0EDC"/>
    <w:rsid w:val="009A1350"/>
    <w:rsid w:val="009A30B1"/>
    <w:rsid w:val="009A3A5D"/>
    <w:rsid w:val="009A792E"/>
    <w:rsid w:val="009B1202"/>
    <w:rsid w:val="009B1CF7"/>
    <w:rsid w:val="009B20E2"/>
    <w:rsid w:val="009B2D45"/>
    <w:rsid w:val="009B3AC3"/>
    <w:rsid w:val="009B438E"/>
    <w:rsid w:val="009B4A77"/>
    <w:rsid w:val="009B67B5"/>
    <w:rsid w:val="009C0F63"/>
    <w:rsid w:val="009C1D49"/>
    <w:rsid w:val="009C43D9"/>
    <w:rsid w:val="009C6596"/>
    <w:rsid w:val="009C73B9"/>
    <w:rsid w:val="009C7B7A"/>
    <w:rsid w:val="009D080A"/>
    <w:rsid w:val="009D1E0F"/>
    <w:rsid w:val="009D1E76"/>
    <w:rsid w:val="009D5E4F"/>
    <w:rsid w:val="009E040E"/>
    <w:rsid w:val="009E2E7E"/>
    <w:rsid w:val="009E494D"/>
    <w:rsid w:val="009E5E62"/>
    <w:rsid w:val="009F3C99"/>
    <w:rsid w:val="009F50E4"/>
    <w:rsid w:val="009F52BF"/>
    <w:rsid w:val="009F57B8"/>
    <w:rsid w:val="009F7256"/>
    <w:rsid w:val="00A00619"/>
    <w:rsid w:val="00A03DCA"/>
    <w:rsid w:val="00A04356"/>
    <w:rsid w:val="00A05906"/>
    <w:rsid w:val="00A077A1"/>
    <w:rsid w:val="00A13D98"/>
    <w:rsid w:val="00A13FC9"/>
    <w:rsid w:val="00A15E05"/>
    <w:rsid w:val="00A164EB"/>
    <w:rsid w:val="00A16E8E"/>
    <w:rsid w:val="00A20228"/>
    <w:rsid w:val="00A223F3"/>
    <w:rsid w:val="00A23750"/>
    <w:rsid w:val="00A23C60"/>
    <w:rsid w:val="00A2497A"/>
    <w:rsid w:val="00A24981"/>
    <w:rsid w:val="00A24B37"/>
    <w:rsid w:val="00A261D2"/>
    <w:rsid w:val="00A32107"/>
    <w:rsid w:val="00A33627"/>
    <w:rsid w:val="00A406B4"/>
    <w:rsid w:val="00A46C96"/>
    <w:rsid w:val="00A54E58"/>
    <w:rsid w:val="00A55163"/>
    <w:rsid w:val="00A55440"/>
    <w:rsid w:val="00A56B70"/>
    <w:rsid w:val="00A57A83"/>
    <w:rsid w:val="00A6312C"/>
    <w:rsid w:val="00A65432"/>
    <w:rsid w:val="00A67EAF"/>
    <w:rsid w:val="00A70388"/>
    <w:rsid w:val="00A7085B"/>
    <w:rsid w:val="00A7168D"/>
    <w:rsid w:val="00A72089"/>
    <w:rsid w:val="00A74B9F"/>
    <w:rsid w:val="00A74E39"/>
    <w:rsid w:val="00A76CE8"/>
    <w:rsid w:val="00A772D1"/>
    <w:rsid w:val="00A81646"/>
    <w:rsid w:val="00A83EDB"/>
    <w:rsid w:val="00A8512F"/>
    <w:rsid w:val="00A86C6E"/>
    <w:rsid w:val="00A87697"/>
    <w:rsid w:val="00A9020B"/>
    <w:rsid w:val="00A92C74"/>
    <w:rsid w:val="00A93F1D"/>
    <w:rsid w:val="00A94D68"/>
    <w:rsid w:val="00A95F79"/>
    <w:rsid w:val="00A96484"/>
    <w:rsid w:val="00A96576"/>
    <w:rsid w:val="00A97AF8"/>
    <w:rsid w:val="00AA17A3"/>
    <w:rsid w:val="00AA1EA2"/>
    <w:rsid w:val="00AA3504"/>
    <w:rsid w:val="00AA3D8C"/>
    <w:rsid w:val="00AA4C27"/>
    <w:rsid w:val="00AA5F7E"/>
    <w:rsid w:val="00AA6B38"/>
    <w:rsid w:val="00AB0E65"/>
    <w:rsid w:val="00AB3854"/>
    <w:rsid w:val="00AB3EC0"/>
    <w:rsid w:val="00AB447D"/>
    <w:rsid w:val="00AB6008"/>
    <w:rsid w:val="00AB72D5"/>
    <w:rsid w:val="00AC0EF7"/>
    <w:rsid w:val="00AC60BA"/>
    <w:rsid w:val="00AC6785"/>
    <w:rsid w:val="00AD1DB3"/>
    <w:rsid w:val="00AD4251"/>
    <w:rsid w:val="00AE2C21"/>
    <w:rsid w:val="00AE67F9"/>
    <w:rsid w:val="00AE7269"/>
    <w:rsid w:val="00AF1888"/>
    <w:rsid w:val="00AF407B"/>
    <w:rsid w:val="00B02CD6"/>
    <w:rsid w:val="00B06423"/>
    <w:rsid w:val="00B11E85"/>
    <w:rsid w:val="00B12F5C"/>
    <w:rsid w:val="00B1326A"/>
    <w:rsid w:val="00B13401"/>
    <w:rsid w:val="00B150AD"/>
    <w:rsid w:val="00B15BE2"/>
    <w:rsid w:val="00B15F5F"/>
    <w:rsid w:val="00B17EC4"/>
    <w:rsid w:val="00B205F6"/>
    <w:rsid w:val="00B208DD"/>
    <w:rsid w:val="00B20F0A"/>
    <w:rsid w:val="00B235A7"/>
    <w:rsid w:val="00B23AE4"/>
    <w:rsid w:val="00B2462C"/>
    <w:rsid w:val="00B26213"/>
    <w:rsid w:val="00B37FF9"/>
    <w:rsid w:val="00B40529"/>
    <w:rsid w:val="00B42181"/>
    <w:rsid w:val="00B46074"/>
    <w:rsid w:val="00B51DE3"/>
    <w:rsid w:val="00B575B3"/>
    <w:rsid w:val="00B57FAA"/>
    <w:rsid w:val="00B61158"/>
    <w:rsid w:val="00B62A7F"/>
    <w:rsid w:val="00B62B64"/>
    <w:rsid w:val="00B6373D"/>
    <w:rsid w:val="00B646B7"/>
    <w:rsid w:val="00B65C89"/>
    <w:rsid w:val="00B70D39"/>
    <w:rsid w:val="00B7502C"/>
    <w:rsid w:val="00B8080C"/>
    <w:rsid w:val="00B84D87"/>
    <w:rsid w:val="00B877EC"/>
    <w:rsid w:val="00B87C5E"/>
    <w:rsid w:val="00B905B0"/>
    <w:rsid w:val="00B90766"/>
    <w:rsid w:val="00B92006"/>
    <w:rsid w:val="00B94B64"/>
    <w:rsid w:val="00B960E1"/>
    <w:rsid w:val="00B97973"/>
    <w:rsid w:val="00B97DC6"/>
    <w:rsid w:val="00BA0C32"/>
    <w:rsid w:val="00BA25DA"/>
    <w:rsid w:val="00BA5103"/>
    <w:rsid w:val="00BA702D"/>
    <w:rsid w:val="00BA7A64"/>
    <w:rsid w:val="00BB07F1"/>
    <w:rsid w:val="00BB2054"/>
    <w:rsid w:val="00BB3D0A"/>
    <w:rsid w:val="00BB4B44"/>
    <w:rsid w:val="00BC349B"/>
    <w:rsid w:val="00BC3FC6"/>
    <w:rsid w:val="00BC51F9"/>
    <w:rsid w:val="00BD192C"/>
    <w:rsid w:val="00BD26B2"/>
    <w:rsid w:val="00BD7351"/>
    <w:rsid w:val="00BE0E35"/>
    <w:rsid w:val="00BE253A"/>
    <w:rsid w:val="00BE7E2C"/>
    <w:rsid w:val="00BF0F3B"/>
    <w:rsid w:val="00BF1CFA"/>
    <w:rsid w:val="00BF23E3"/>
    <w:rsid w:val="00BF27F0"/>
    <w:rsid w:val="00BF32AD"/>
    <w:rsid w:val="00BF4FAF"/>
    <w:rsid w:val="00BF5EFB"/>
    <w:rsid w:val="00C02D19"/>
    <w:rsid w:val="00C03962"/>
    <w:rsid w:val="00C06243"/>
    <w:rsid w:val="00C12EAE"/>
    <w:rsid w:val="00C14C72"/>
    <w:rsid w:val="00C153FE"/>
    <w:rsid w:val="00C155A2"/>
    <w:rsid w:val="00C17A88"/>
    <w:rsid w:val="00C17EDE"/>
    <w:rsid w:val="00C215BE"/>
    <w:rsid w:val="00C2205E"/>
    <w:rsid w:val="00C22B31"/>
    <w:rsid w:val="00C23F66"/>
    <w:rsid w:val="00C24A0E"/>
    <w:rsid w:val="00C27BDC"/>
    <w:rsid w:val="00C307FD"/>
    <w:rsid w:val="00C31AD9"/>
    <w:rsid w:val="00C355E5"/>
    <w:rsid w:val="00C3678C"/>
    <w:rsid w:val="00C3743E"/>
    <w:rsid w:val="00C4484F"/>
    <w:rsid w:val="00C4505B"/>
    <w:rsid w:val="00C462AD"/>
    <w:rsid w:val="00C46D53"/>
    <w:rsid w:val="00C47165"/>
    <w:rsid w:val="00C47C4E"/>
    <w:rsid w:val="00C5105A"/>
    <w:rsid w:val="00C51495"/>
    <w:rsid w:val="00C515CE"/>
    <w:rsid w:val="00C52025"/>
    <w:rsid w:val="00C545B8"/>
    <w:rsid w:val="00C55FE3"/>
    <w:rsid w:val="00C602A6"/>
    <w:rsid w:val="00C61458"/>
    <w:rsid w:val="00C624D4"/>
    <w:rsid w:val="00C62662"/>
    <w:rsid w:val="00C6276A"/>
    <w:rsid w:val="00C62AC4"/>
    <w:rsid w:val="00C65148"/>
    <w:rsid w:val="00C67ABF"/>
    <w:rsid w:val="00C7055A"/>
    <w:rsid w:val="00C708D2"/>
    <w:rsid w:val="00C70A51"/>
    <w:rsid w:val="00C76B43"/>
    <w:rsid w:val="00C80CDE"/>
    <w:rsid w:val="00C829A0"/>
    <w:rsid w:val="00C863CD"/>
    <w:rsid w:val="00C868EE"/>
    <w:rsid w:val="00C90140"/>
    <w:rsid w:val="00C91966"/>
    <w:rsid w:val="00C92245"/>
    <w:rsid w:val="00C94603"/>
    <w:rsid w:val="00C94D3B"/>
    <w:rsid w:val="00CA2037"/>
    <w:rsid w:val="00CA2680"/>
    <w:rsid w:val="00CA36A1"/>
    <w:rsid w:val="00CA38C5"/>
    <w:rsid w:val="00CA3F7D"/>
    <w:rsid w:val="00CA5095"/>
    <w:rsid w:val="00CA54B8"/>
    <w:rsid w:val="00CA64D9"/>
    <w:rsid w:val="00CB0C0A"/>
    <w:rsid w:val="00CB4BC0"/>
    <w:rsid w:val="00CB7419"/>
    <w:rsid w:val="00CC0E54"/>
    <w:rsid w:val="00CC12F1"/>
    <w:rsid w:val="00CC2533"/>
    <w:rsid w:val="00CC2AC6"/>
    <w:rsid w:val="00CC307C"/>
    <w:rsid w:val="00CC3881"/>
    <w:rsid w:val="00CC41CC"/>
    <w:rsid w:val="00CD30F3"/>
    <w:rsid w:val="00CD3492"/>
    <w:rsid w:val="00CD46C8"/>
    <w:rsid w:val="00CD645B"/>
    <w:rsid w:val="00CD776D"/>
    <w:rsid w:val="00CD7A40"/>
    <w:rsid w:val="00CE1DD9"/>
    <w:rsid w:val="00CE4BB2"/>
    <w:rsid w:val="00CE6248"/>
    <w:rsid w:val="00CE668E"/>
    <w:rsid w:val="00CE70DF"/>
    <w:rsid w:val="00CE766D"/>
    <w:rsid w:val="00CF0E9A"/>
    <w:rsid w:val="00CF19A6"/>
    <w:rsid w:val="00CF2CA4"/>
    <w:rsid w:val="00CF5632"/>
    <w:rsid w:val="00CF74E7"/>
    <w:rsid w:val="00CF7706"/>
    <w:rsid w:val="00CF7B45"/>
    <w:rsid w:val="00CF7BDC"/>
    <w:rsid w:val="00D011DD"/>
    <w:rsid w:val="00D0238E"/>
    <w:rsid w:val="00D0264F"/>
    <w:rsid w:val="00D0335D"/>
    <w:rsid w:val="00D0620A"/>
    <w:rsid w:val="00D109CB"/>
    <w:rsid w:val="00D10E1C"/>
    <w:rsid w:val="00D122A2"/>
    <w:rsid w:val="00D13521"/>
    <w:rsid w:val="00D141E6"/>
    <w:rsid w:val="00D15F49"/>
    <w:rsid w:val="00D240E5"/>
    <w:rsid w:val="00D244A1"/>
    <w:rsid w:val="00D2608F"/>
    <w:rsid w:val="00D33972"/>
    <w:rsid w:val="00D376EA"/>
    <w:rsid w:val="00D40876"/>
    <w:rsid w:val="00D417C8"/>
    <w:rsid w:val="00D443DE"/>
    <w:rsid w:val="00D449B6"/>
    <w:rsid w:val="00D4532F"/>
    <w:rsid w:val="00D47DB6"/>
    <w:rsid w:val="00D50BF3"/>
    <w:rsid w:val="00D539EA"/>
    <w:rsid w:val="00D604C5"/>
    <w:rsid w:val="00D62861"/>
    <w:rsid w:val="00D62B67"/>
    <w:rsid w:val="00D66D29"/>
    <w:rsid w:val="00D67553"/>
    <w:rsid w:val="00D74C98"/>
    <w:rsid w:val="00D750C1"/>
    <w:rsid w:val="00D80364"/>
    <w:rsid w:val="00D822C8"/>
    <w:rsid w:val="00D833E9"/>
    <w:rsid w:val="00D8412F"/>
    <w:rsid w:val="00D845A3"/>
    <w:rsid w:val="00D857A5"/>
    <w:rsid w:val="00D8731D"/>
    <w:rsid w:val="00D87D90"/>
    <w:rsid w:val="00D93195"/>
    <w:rsid w:val="00D96E34"/>
    <w:rsid w:val="00D973F2"/>
    <w:rsid w:val="00D97912"/>
    <w:rsid w:val="00D97C19"/>
    <w:rsid w:val="00DA0433"/>
    <w:rsid w:val="00DA19F8"/>
    <w:rsid w:val="00DA5206"/>
    <w:rsid w:val="00DA52DB"/>
    <w:rsid w:val="00DA67E7"/>
    <w:rsid w:val="00DB010A"/>
    <w:rsid w:val="00DC1A32"/>
    <w:rsid w:val="00DC532F"/>
    <w:rsid w:val="00DC79C0"/>
    <w:rsid w:val="00DD045A"/>
    <w:rsid w:val="00DD6263"/>
    <w:rsid w:val="00DD76FE"/>
    <w:rsid w:val="00DD7875"/>
    <w:rsid w:val="00DE0543"/>
    <w:rsid w:val="00DE1718"/>
    <w:rsid w:val="00DE5140"/>
    <w:rsid w:val="00DE78C8"/>
    <w:rsid w:val="00DE7ECA"/>
    <w:rsid w:val="00DF1B29"/>
    <w:rsid w:val="00DF281C"/>
    <w:rsid w:val="00DF5A0D"/>
    <w:rsid w:val="00DF6B52"/>
    <w:rsid w:val="00E00CC4"/>
    <w:rsid w:val="00E00F77"/>
    <w:rsid w:val="00E02B3A"/>
    <w:rsid w:val="00E045D1"/>
    <w:rsid w:val="00E11066"/>
    <w:rsid w:val="00E11CB9"/>
    <w:rsid w:val="00E11FBD"/>
    <w:rsid w:val="00E15375"/>
    <w:rsid w:val="00E16F20"/>
    <w:rsid w:val="00E20993"/>
    <w:rsid w:val="00E20D15"/>
    <w:rsid w:val="00E213BE"/>
    <w:rsid w:val="00E244EB"/>
    <w:rsid w:val="00E246D6"/>
    <w:rsid w:val="00E2495F"/>
    <w:rsid w:val="00E258A2"/>
    <w:rsid w:val="00E25F53"/>
    <w:rsid w:val="00E2649D"/>
    <w:rsid w:val="00E26905"/>
    <w:rsid w:val="00E27A57"/>
    <w:rsid w:val="00E27D30"/>
    <w:rsid w:val="00E301E9"/>
    <w:rsid w:val="00E30FBA"/>
    <w:rsid w:val="00E321A0"/>
    <w:rsid w:val="00E37909"/>
    <w:rsid w:val="00E37A2C"/>
    <w:rsid w:val="00E41117"/>
    <w:rsid w:val="00E425D5"/>
    <w:rsid w:val="00E43011"/>
    <w:rsid w:val="00E43214"/>
    <w:rsid w:val="00E4380D"/>
    <w:rsid w:val="00E441BB"/>
    <w:rsid w:val="00E44EBD"/>
    <w:rsid w:val="00E45A99"/>
    <w:rsid w:val="00E47C52"/>
    <w:rsid w:val="00E51019"/>
    <w:rsid w:val="00E52AA5"/>
    <w:rsid w:val="00E53E64"/>
    <w:rsid w:val="00E56560"/>
    <w:rsid w:val="00E56795"/>
    <w:rsid w:val="00E61B2E"/>
    <w:rsid w:val="00E62D36"/>
    <w:rsid w:val="00E62F57"/>
    <w:rsid w:val="00E62F7B"/>
    <w:rsid w:val="00E674E6"/>
    <w:rsid w:val="00E7131D"/>
    <w:rsid w:val="00E72F57"/>
    <w:rsid w:val="00E73CC0"/>
    <w:rsid w:val="00E93B3D"/>
    <w:rsid w:val="00E95B45"/>
    <w:rsid w:val="00EA013B"/>
    <w:rsid w:val="00EA154D"/>
    <w:rsid w:val="00EA2999"/>
    <w:rsid w:val="00EA319A"/>
    <w:rsid w:val="00EA37E6"/>
    <w:rsid w:val="00EA3BBD"/>
    <w:rsid w:val="00EA41DA"/>
    <w:rsid w:val="00EA5C6D"/>
    <w:rsid w:val="00EA619D"/>
    <w:rsid w:val="00EA791D"/>
    <w:rsid w:val="00EB3834"/>
    <w:rsid w:val="00EB458F"/>
    <w:rsid w:val="00EC0493"/>
    <w:rsid w:val="00EC31C4"/>
    <w:rsid w:val="00EC39D2"/>
    <w:rsid w:val="00ED2021"/>
    <w:rsid w:val="00ED3C26"/>
    <w:rsid w:val="00ED6363"/>
    <w:rsid w:val="00ED6A36"/>
    <w:rsid w:val="00EE1F38"/>
    <w:rsid w:val="00EE229A"/>
    <w:rsid w:val="00EE30C9"/>
    <w:rsid w:val="00EE3F78"/>
    <w:rsid w:val="00EE4F80"/>
    <w:rsid w:val="00EE5206"/>
    <w:rsid w:val="00EF39D4"/>
    <w:rsid w:val="00EF4982"/>
    <w:rsid w:val="00EF628F"/>
    <w:rsid w:val="00EF6D03"/>
    <w:rsid w:val="00EF74BA"/>
    <w:rsid w:val="00F00EC1"/>
    <w:rsid w:val="00F0132D"/>
    <w:rsid w:val="00F01442"/>
    <w:rsid w:val="00F02048"/>
    <w:rsid w:val="00F0356C"/>
    <w:rsid w:val="00F039A0"/>
    <w:rsid w:val="00F06A10"/>
    <w:rsid w:val="00F1317E"/>
    <w:rsid w:val="00F144C3"/>
    <w:rsid w:val="00F1513A"/>
    <w:rsid w:val="00F1694C"/>
    <w:rsid w:val="00F17867"/>
    <w:rsid w:val="00F20185"/>
    <w:rsid w:val="00F2058C"/>
    <w:rsid w:val="00F228F7"/>
    <w:rsid w:val="00F22963"/>
    <w:rsid w:val="00F261B5"/>
    <w:rsid w:val="00F314AA"/>
    <w:rsid w:val="00F331FF"/>
    <w:rsid w:val="00F341E7"/>
    <w:rsid w:val="00F34D26"/>
    <w:rsid w:val="00F35967"/>
    <w:rsid w:val="00F4247E"/>
    <w:rsid w:val="00F4490F"/>
    <w:rsid w:val="00F45583"/>
    <w:rsid w:val="00F458D8"/>
    <w:rsid w:val="00F45A74"/>
    <w:rsid w:val="00F46083"/>
    <w:rsid w:val="00F4648E"/>
    <w:rsid w:val="00F50A46"/>
    <w:rsid w:val="00F51B99"/>
    <w:rsid w:val="00F5205F"/>
    <w:rsid w:val="00F567F4"/>
    <w:rsid w:val="00F571EF"/>
    <w:rsid w:val="00F604F4"/>
    <w:rsid w:val="00F60FD3"/>
    <w:rsid w:val="00F611AD"/>
    <w:rsid w:val="00F62904"/>
    <w:rsid w:val="00F62959"/>
    <w:rsid w:val="00F640C9"/>
    <w:rsid w:val="00F65828"/>
    <w:rsid w:val="00F673BA"/>
    <w:rsid w:val="00F70D2C"/>
    <w:rsid w:val="00F723F7"/>
    <w:rsid w:val="00F73CB2"/>
    <w:rsid w:val="00F73D53"/>
    <w:rsid w:val="00F76281"/>
    <w:rsid w:val="00F77C76"/>
    <w:rsid w:val="00F83C7D"/>
    <w:rsid w:val="00F840F6"/>
    <w:rsid w:val="00F84386"/>
    <w:rsid w:val="00F85A67"/>
    <w:rsid w:val="00F92759"/>
    <w:rsid w:val="00F94D37"/>
    <w:rsid w:val="00F95084"/>
    <w:rsid w:val="00F95BB8"/>
    <w:rsid w:val="00F97D0F"/>
    <w:rsid w:val="00F97D1C"/>
    <w:rsid w:val="00FA1E25"/>
    <w:rsid w:val="00FA3524"/>
    <w:rsid w:val="00FA4B74"/>
    <w:rsid w:val="00FA69AE"/>
    <w:rsid w:val="00FB06C3"/>
    <w:rsid w:val="00FB24A9"/>
    <w:rsid w:val="00FB28D4"/>
    <w:rsid w:val="00FB31AF"/>
    <w:rsid w:val="00FB5295"/>
    <w:rsid w:val="00FB5578"/>
    <w:rsid w:val="00FB56DA"/>
    <w:rsid w:val="00FB5750"/>
    <w:rsid w:val="00FB5F0C"/>
    <w:rsid w:val="00FB6BF1"/>
    <w:rsid w:val="00FB6ECF"/>
    <w:rsid w:val="00FC194A"/>
    <w:rsid w:val="00FC3236"/>
    <w:rsid w:val="00FC6CF8"/>
    <w:rsid w:val="00FD013A"/>
    <w:rsid w:val="00FD0633"/>
    <w:rsid w:val="00FD47FD"/>
    <w:rsid w:val="00FD50ED"/>
    <w:rsid w:val="00FD581D"/>
    <w:rsid w:val="00FE1E73"/>
    <w:rsid w:val="00FE3849"/>
    <w:rsid w:val="00FE50A5"/>
    <w:rsid w:val="00FE637D"/>
    <w:rsid w:val="00FE6BF7"/>
    <w:rsid w:val="00FF106E"/>
    <w:rsid w:val="00FF3108"/>
    <w:rsid w:val="00FF5FD5"/>
    <w:rsid w:val="00FF6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E6047"/>
  <w15:docId w15:val="{659ED695-EFD2-4EC6-B530-DE50CBA6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80"/>
    <w:pPr>
      <w:suppressAutoHyphens/>
    </w:pPr>
    <w:rPr>
      <w:rFonts w:ascii="Times New Roman" w:eastAsia="Times New Roman" w:hAnsi="Times New Roman"/>
      <w:sz w:val="24"/>
      <w:lang w:eastAsia="ar-SA"/>
    </w:rPr>
  </w:style>
  <w:style w:type="paragraph" w:styleId="Ttulo1">
    <w:name w:val="heading 1"/>
    <w:basedOn w:val="Normal"/>
    <w:next w:val="Normal"/>
    <w:link w:val="Ttulo1Char"/>
    <w:uiPriority w:val="9"/>
    <w:qFormat/>
    <w:rsid w:val="0007294A"/>
    <w:pPr>
      <w:suppressAutoHyphens w:val="0"/>
      <w:spacing w:before="600" w:line="360" w:lineRule="auto"/>
      <w:outlineLvl w:val="0"/>
    </w:pPr>
    <w:rPr>
      <w:rFonts w:ascii="Cambria" w:hAnsi="Cambria"/>
      <w:b/>
      <w:bCs/>
      <w:i/>
      <w:iCs/>
      <w:sz w:val="32"/>
      <w:szCs w:val="32"/>
      <w:lang w:val="x-none" w:eastAsia="x-none"/>
    </w:rPr>
  </w:style>
  <w:style w:type="paragraph" w:styleId="Ttulo2">
    <w:name w:val="heading 2"/>
    <w:basedOn w:val="Normal"/>
    <w:next w:val="Normal"/>
    <w:link w:val="Ttulo2Char"/>
    <w:uiPriority w:val="9"/>
    <w:unhideWhenUsed/>
    <w:qFormat/>
    <w:rsid w:val="0007294A"/>
    <w:pPr>
      <w:suppressAutoHyphens w:val="0"/>
      <w:spacing w:before="320" w:line="360" w:lineRule="auto"/>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7294A"/>
    <w:pPr>
      <w:suppressAutoHyphens w:val="0"/>
      <w:spacing w:before="320" w:line="360" w:lineRule="auto"/>
      <w:outlineLvl w:val="2"/>
    </w:pPr>
    <w:rPr>
      <w:rFonts w:ascii="Cambria" w:hAnsi="Cambria"/>
      <w:b/>
      <w:bCs/>
      <w:i/>
      <w:iCs/>
      <w:sz w:val="26"/>
      <w:szCs w:val="26"/>
      <w:lang w:val="x-none" w:eastAsia="x-none"/>
    </w:rPr>
  </w:style>
  <w:style w:type="paragraph" w:styleId="Ttulo4">
    <w:name w:val="heading 4"/>
    <w:basedOn w:val="Normal"/>
    <w:next w:val="Normal"/>
    <w:link w:val="Ttulo4Char"/>
    <w:uiPriority w:val="9"/>
    <w:semiHidden/>
    <w:unhideWhenUsed/>
    <w:qFormat/>
    <w:rsid w:val="0007294A"/>
    <w:pPr>
      <w:suppressAutoHyphens w:val="0"/>
      <w:spacing w:before="280" w:line="360" w:lineRule="auto"/>
      <w:outlineLvl w:val="3"/>
    </w:pPr>
    <w:rPr>
      <w:rFonts w:ascii="Cambria" w:hAnsi="Cambria"/>
      <w:b/>
      <w:bCs/>
      <w:i/>
      <w:iCs/>
      <w:szCs w:val="24"/>
      <w:lang w:val="x-none" w:eastAsia="x-none"/>
    </w:rPr>
  </w:style>
  <w:style w:type="paragraph" w:styleId="Ttulo5">
    <w:name w:val="heading 5"/>
    <w:basedOn w:val="Normal"/>
    <w:next w:val="Normal"/>
    <w:link w:val="Ttulo5Char"/>
    <w:uiPriority w:val="9"/>
    <w:semiHidden/>
    <w:unhideWhenUsed/>
    <w:qFormat/>
    <w:rsid w:val="0007294A"/>
    <w:pPr>
      <w:suppressAutoHyphens w:val="0"/>
      <w:spacing w:before="280" w:line="360" w:lineRule="auto"/>
      <w:outlineLvl w:val="4"/>
    </w:pPr>
    <w:rPr>
      <w:rFonts w:ascii="Cambria" w:hAnsi="Cambria"/>
      <w:b/>
      <w:bCs/>
      <w:i/>
      <w:iCs/>
      <w:sz w:val="20"/>
      <w:lang w:val="x-none" w:eastAsia="x-none"/>
    </w:rPr>
  </w:style>
  <w:style w:type="paragraph" w:styleId="Ttulo6">
    <w:name w:val="heading 6"/>
    <w:basedOn w:val="Normal"/>
    <w:next w:val="Normal"/>
    <w:link w:val="Ttulo6Char"/>
    <w:uiPriority w:val="9"/>
    <w:semiHidden/>
    <w:unhideWhenUsed/>
    <w:qFormat/>
    <w:rsid w:val="0007294A"/>
    <w:pPr>
      <w:suppressAutoHyphens w:val="0"/>
      <w:spacing w:before="280" w:after="80" w:line="360" w:lineRule="auto"/>
      <w:outlineLvl w:val="5"/>
    </w:pPr>
    <w:rPr>
      <w:rFonts w:ascii="Cambria" w:hAnsi="Cambria"/>
      <w:b/>
      <w:bCs/>
      <w:i/>
      <w:iCs/>
      <w:sz w:val="20"/>
      <w:lang w:val="x-none" w:eastAsia="x-none"/>
    </w:rPr>
  </w:style>
  <w:style w:type="paragraph" w:styleId="Ttulo7">
    <w:name w:val="heading 7"/>
    <w:basedOn w:val="Normal"/>
    <w:next w:val="Normal"/>
    <w:link w:val="Ttulo7Char"/>
    <w:uiPriority w:val="9"/>
    <w:semiHidden/>
    <w:unhideWhenUsed/>
    <w:qFormat/>
    <w:rsid w:val="0007294A"/>
    <w:pPr>
      <w:suppressAutoHyphens w:val="0"/>
      <w:spacing w:before="280" w:line="360" w:lineRule="auto"/>
      <w:outlineLvl w:val="6"/>
    </w:pPr>
    <w:rPr>
      <w:rFonts w:ascii="Cambria" w:hAnsi="Cambria"/>
      <w:b/>
      <w:bCs/>
      <w:i/>
      <w:iCs/>
      <w:sz w:val="20"/>
      <w:lang w:val="x-none" w:eastAsia="x-none"/>
    </w:rPr>
  </w:style>
  <w:style w:type="paragraph" w:styleId="Ttulo8">
    <w:name w:val="heading 8"/>
    <w:basedOn w:val="Normal"/>
    <w:next w:val="Normal"/>
    <w:link w:val="Ttulo8Char"/>
    <w:uiPriority w:val="9"/>
    <w:semiHidden/>
    <w:unhideWhenUsed/>
    <w:qFormat/>
    <w:rsid w:val="0007294A"/>
    <w:pPr>
      <w:suppressAutoHyphens w:val="0"/>
      <w:spacing w:before="280" w:line="360" w:lineRule="auto"/>
      <w:outlineLvl w:val="7"/>
    </w:pPr>
    <w:rPr>
      <w:rFonts w:ascii="Cambria" w:hAnsi="Cambria"/>
      <w:b/>
      <w:bCs/>
      <w:i/>
      <w:iCs/>
      <w:sz w:val="18"/>
      <w:szCs w:val="18"/>
      <w:lang w:val="x-none" w:eastAsia="x-none"/>
    </w:rPr>
  </w:style>
  <w:style w:type="paragraph" w:styleId="Ttulo9">
    <w:name w:val="heading 9"/>
    <w:basedOn w:val="Normal"/>
    <w:next w:val="Normal"/>
    <w:link w:val="Ttulo9Char"/>
    <w:uiPriority w:val="9"/>
    <w:semiHidden/>
    <w:unhideWhenUsed/>
    <w:qFormat/>
    <w:rsid w:val="0007294A"/>
    <w:pPr>
      <w:suppressAutoHyphens w:val="0"/>
      <w:spacing w:before="280" w:line="360" w:lineRule="auto"/>
      <w:outlineLvl w:val="8"/>
    </w:pPr>
    <w:rPr>
      <w:rFonts w:ascii="Cambria" w:hAnsi="Cambria"/>
      <w:i/>
      <w:iCs/>
      <w:sz w:val="18"/>
      <w:szCs w:val="1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07294A"/>
    <w:rPr>
      <w:rFonts w:ascii="Cambria" w:eastAsia="Times New Roman" w:hAnsi="Cambria" w:cs="Times New Roman"/>
      <w:b/>
      <w:bCs/>
      <w:i/>
      <w:iCs/>
      <w:sz w:val="32"/>
      <w:szCs w:val="32"/>
    </w:rPr>
  </w:style>
  <w:style w:type="character" w:customStyle="1" w:styleId="Ttulo2Char">
    <w:name w:val="Título 2 Char"/>
    <w:link w:val="Ttulo2"/>
    <w:uiPriority w:val="9"/>
    <w:rsid w:val="0007294A"/>
    <w:rPr>
      <w:rFonts w:ascii="Cambria" w:eastAsia="Times New Roman" w:hAnsi="Cambria" w:cs="Times New Roman"/>
      <w:b/>
      <w:bCs/>
      <w:i/>
      <w:iCs/>
      <w:sz w:val="28"/>
      <w:szCs w:val="28"/>
    </w:rPr>
  </w:style>
  <w:style w:type="character" w:customStyle="1" w:styleId="Ttulo3Char">
    <w:name w:val="Título 3 Char"/>
    <w:link w:val="Ttulo3"/>
    <w:uiPriority w:val="9"/>
    <w:semiHidden/>
    <w:rsid w:val="0007294A"/>
    <w:rPr>
      <w:rFonts w:ascii="Cambria" w:eastAsia="Times New Roman" w:hAnsi="Cambria" w:cs="Times New Roman"/>
      <w:b/>
      <w:bCs/>
      <w:i/>
      <w:iCs/>
      <w:sz w:val="26"/>
      <w:szCs w:val="26"/>
    </w:rPr>
  </w:style>
  <w:style w:type="character" w:customStyle="1" w:styleId="Ttulo4Char">
    <w:name w:val="Título 4 Char"/>
    <w:link w:val="Ttulo4"/>
    <w:uiPriority w:val="9"/>
    <w:semiHidden/>
    <w:rsid w:val="0007294A"/>
    <w:rPr>
      <w:rFonts w:ascii="Cambria" w:eastAsia="Times New Roman" w:hAnsi="Cambria" w:cs="Times New Roman"/>
      <w:b/>
      <w:bCs/>
      <w:i/>
      <w:iCs/>
      <w:sz w:val="24"/>
      <w:szCs w:val="24"/>
    </w:rPr>
  </w:style>
  <w:style w:type="character" w:customStyle="1" w:styleId="Ttulo5Char">
    <w:name w:val="Título 5 Char"/>
    <w:link w:val="Ttulo5"/>
    <w:uiPriority w:val="9"/>
    <w:semiHidden/>
    <w:rsid w:val="0007294A"/>
    <w:rPr>
      <w:rFonts w:ascii="Cambria" w:eastAsia="Times New Roman" w:hAnsi="Cambria" w:cs="Times New Roman"/>
      <w:b/>
      <w:bCs/>
      <w:i/>
      <w:iCs/>
    </w:rPr>
  </w:style>
  <w:style w:type="character" w:customStyle="1" w:styleId="Ttulo6Char">
    <w:name w:val="Título 6 Char"/>
    <w:link w:val="Ttulo6"/>
    <w:uiPriority w:val="9"/>
    <w:semiHidden/>
    <w:rsid w:val="0007294A"/>
    <w:rPr>
      <w:rFonts w:ascii="Cambria" w:eastAsia="Times New Roman" w:hAnsi="Cambria" w:cs="Times New Roman"/>
      <w:b/>
      <w:bCs/>
      <w:i/>
      <w:iCs/>
    </w:rPr>
  </w:style>
  <w:style w:type="character" w:customStyle="1" w:styleId="Ttulo7Char">
    <w:name w:val="Título 7 Char"/>
    <w:link w:val="Ttulo7"/>
    <w:uiPriority w:val="9"/>
    <w:semiHidden/>
    <w:rsid w:val="0007294A"/>
    <w:rPr>
      <w:rFonts w:ascii="Cambria" w:eastAsia="Times New Roman" w:hAnsi="Cambria" w:cs="Times New Roman"/>
      <w:b/>
      <w:bCs/>
      <w:i/>
      <w:iCs/>
      <w:sz w:val="20"/>
      <w:szCs w:val="20"/>
    </w:rPr>
  </w:style>
  <w:style w:type="character" w:customStyle="1" w:styleId="Ttulo8Char">
    <w:name w:val="Título 8 Char"/>
    <w:link w:val="Ttulo8"/>
    <w:uiPriority w:val="9"/>
    <w:semiHidden/>
    <w:rsid w:val="0007294A"/>
    <w:rPr>
      <w:rFonts w:ascii="Cambria" w:eastAsia="Times New Roman" w:hAnsi="Cambria" w:cs="Times New Roman"/>
      <w:b/>
      <w:bCs/>
      <w:i/>
      <w:iCs/>
      <w:sz w:val="18"/>
      <w:szCs w:val="18"/>
    </w:rPr>
  </w:style>
  <w:style w:type="character" w:customStyle="1" w:styleId="Ttulo9Char">
    <w:name w:val="Título 9 Char"/>
    <w:link w:val="Ttulo9"/>
    <w:uiPriority w:val="9"/>
    <w:semiHidden/>
    <w:rsid w:val="0007294A"/>
    <w:rPr>
      <w:rFonts w:ascii="Cambria" w:eastAsia="Times New Roman" w:hAnsi="Cambria" w:cs="Times New Roman"/>
      <w:i/>
      <w:iCs/>
      <w:sz w:val="18"/>
      <w:szCs w:val="18"/>
    </w:rPr>
  </w:style>
  <w:style w:type="paragraph" w:styleId="Legenda">
    <w:name w:val="caption"/>
    <w:basedOn w:val="Normal"/>
    <w:next w:val="Normal"/>
    <w:uiPriority w:val="35"/>
    <w:semiHidden/>
    <w:unhideWhenUsed/>
    <w:qFormat/>
    <w:rsid w:val="0007294A"/>
    <w:pPr>
      <w:suppressAutoHyphens w:val="0"/>
      <w:spacing w:line="360" w:lineRule="auto"/>
    </w:pPr>
    <w:rPr>
      <w:rFonts w:ascii="Calibri" w:eastAsia="Calibri" w:hAnsi="Calibri"/>
      <w:b/>
      <w:bCs/>
      <w:noProof/>
      <w:sz w:val="18"/>
      <w:szCs w:val="18"/>
      <w:lang w:eastAsia="en-US" w:bidi="en-US"/>
    </w:rPr>
  </w:style>
  <w:style w:type="paragraph" w:styleId="Ttulo">
    <w:name w:val="Title"/>
    <w:basedOn w:val="Normal"/>
    <w:next w:val="Normal"/>
    <w:link w:val="TtuloChar"/>
    <w:qFormat/>
    <w:rsid w:val="0007294A"/>
    <w:pPr>
      <w:suppressAutoHyphens w:val="0"/>
      <w:spacing w:line="360" w:lineRule="auto"/>
    </w:pPr>
    <w:rPr>
      <w:rFonts w:ascii="Cambria" w:hAnsi="Cambria"/>
      <w:b/>
      <w:bCs/>
      <w:i/>
      <w:iCs/>
      <w:spacing w:val="10"/>
      <w:sz w:val="60"/>
      <w:szCs w:val="60"/>
      <w:lang w:val="x-none" w:eastAsia="x-none"/>
    </w:rPr>
  </w:style>
  <w:style w:type="character" w:customStyle="1" w:styleId="TtuloChar">
    <w:name w:val="Título Char"/>
    <w:link w:val="Ttulo"/>
    <w:rsid w:val="0007294A"/>
    <w:rPr>
      <w:rFonts w:ascii="Cambria" w:eastAsia="Times New Roman" w:hAnsi="Cambria" w:cs="Times New Roman"/>
      <w:b/>
      <w:bCs/>
      <w:i/>
      <w:iCs/>
      <w:spacing w:val="10"/>
      <w:sz w:val="60"/>
      <w:szCs w:val="60"/>
    </w:rPr>
  </w:style>
  <w:style w:type="paragraph" w:styleId="Subttulo">
    <w:name w:val="Subtitle"/>
    <w:basedOn w:val="Normal"/>
    <w:next w:val="Normal"/>
    <w:link w:val="SubttuloChar"/>
    <w:uiPriority w:val="11"/>
    <w:qFormat/>
    <w:rsid w:val="0007294A"/>
    <w:pPr>
      <w:suppressAutoHyphens w:val="0"/>
      <w:spacing w:after="320" w:line="360" w:lineRule="auto"/>
      <w:jc w:val="right"/>
    </w:pPr>
    <w:rPr>
      <w:rFonts w:ascii="Calibri" w:eastAsia="Calibri" w:hAnsi="Calibri"/>
      <w:i/>
      <w:iCs/>
      <w:color w:val="808080"/>
      <w:spacing w:val="10"/>
      <w:szCs w:val="24"/>
      <w:lang w:val="x-none" w:eastAsia="x-none"/>
    </w:rPr>
  </w:style>
  <w:style w:type="character" w:customStyle="1" w:styleId="SubttuloChar">
    <w:name w:val="Subtítulo Char"/>
    <w:link w:val="Subttulo"/>
    <w:uiPriority w:val="11"/>
    <w:rsid w:val="0007294A"/>
    <w:rPr>
      <w:i/>
      <w:iCs/>
      <w:color w:val="808080"/>
      <w:spacing w:val="10"/>
      <w:sz w:val="24"/>
      <w:szCs w:val="24"/>
    </w:rPr>
  </w:style>
  <w:style w:type="character" w:styleId="Forte">
    <w:name w:val="Strong"/>
    <w:uiPriority w:val="22"/>
    <w:qFormat/>
    <w:rsid w:val="0007294A"/>
    <w:rPr>
      <w:b/>
      <w:bCs/>
      <w:spacing w:val="0"/>
    </w:rPr>
  </w:style>
  <w:style w:type="character" w:styleId="nfase">
    <w:name w:val="Emphasis"/>
    <w:uiPriority w:val="20"/>
    <w:qFormat/>
    <w:rsid w:val="0007294A"/>
    <w:rPr>
      <w:b/>
      <w:bCs/>
      <w:i/>
      <w:iCs/>
      <w:color w:val="auto"/>
    </w:rPr>
  </w:style>
  <w:style w:type="paragraph" w:styleId="SemEspaamento">
    <w:name w:val="No Spacing"/>
    <w:basedOn w:val="Normal"/>
    <w:link w:val="SemEspaamentoChar"/>
    <w:uiPriority w:val="1"/>
    <w:qFormat/>
    <w:rsid w:val="0007294A"/>
    <w:pPr>
      <w:suppressAutoHyphens w:val="0"/>
      <w:spacing w:line="360" w:lineRule="auto"/>
    </w:pPr>
    <w:rPr>
      <w:rFonts w:ascii="Calibri" w:eastAsia="Calibri" w:hAnsi="Calibri"/>
      <w:noProof/>
      <w:sz w:val="22"/>
      <w:szCs w:val="22"/>
      <w:lang w:eastAsia="en-US" w:bidi="en-US"/>
    </w:rPr>
  </w:style>
  <w:style w:type="character" w:customStyle="1" w:styleId="SemEspaamentoChar">
    <w:name w:val="Sem Espaçamento Char"/>
    <w:basedOn w:val="Fontepargpadro"/>
    <w:link w:val="SemEspaamento"/>
    <w:uiPriority w:val="1"/>
    <w:rsid w:val="0007294A"/>
  </w:style>
  <w:style w:type="paragraph" w:styleId="PargrafodaLista">
    <w:name w:val="List Paragraph"/>
    <w:basedOn w:val="Normal"/>
    <w:uiPriority w:val="34"/>
    <w:qFormat/>
    <w:rsid w:val="0007294A"/>
    <w:pPr>
      <w:suppressAutoHyphens w:val="0"/>
      <w:spacing w:line="360" w:lineRule="auto"/>
      <w:ind w:left="720"/>
      <w:contextualSpacing/>
    </w:pPr>
    <w:rPr>
      <w:rFonts w:ascii="Calibri" w:eastAsia="Calibri" w:hAnsi="Calibri"/>
      <w:noProof/>
      <w:sz w:val="22"/>
      <w:szCs w:val="22"/>
      <w:lang w:eastAsia="en-US" w:bidi="en-US"/>
    </w:rPr>
  </w:style>
  <w:style w:type="paragraph" w:styleId="Citao">
    <w:name w:val="Quote"/>
    <w:basedOn w:val="Normal"/>
    <w:next w:val="Normal"/>
    <w:link w:val="CitaoChar"/>
    <w:uiPriority w:val="29"/>
    <w:qFormat/>
    <w:rsid w:val="0007294A"/>
    <w:pPr>
      <w:suppressAutoHyphens w:val="0"/>
      <w:spacing w:line="360" w:lineRule="auto"/>
    </w:pPr>
    <w:rPr>
      <w:rFonts w:ascii="Calibri" w:eastAsia="Calibri" w:hAnsi="Calibri"/>
      <w:color w:val="5A5A5A"/>
      <w:sz w:val="20"/>
      <w:lang w:val="x-none" w:eastAsia="x-none"/>
    </w:rPr>
  </w:style>
  <w:style w:type="character" w:customStyle="1" w:styleId="CitaoChar">
    <w:name w:val="Citação Char"/>
    <w:link w:val="Citao"/>
    <w:uiPriority w:val="29"/>
    <w:rsid w:val="0007294A"/>
    <w:rPr>
      <w:rFonts w:ascii="Calibri"/>
      <w:color w:val="5A5A5A"/>
    </w:rPr>
  </w:style>
  <w:style w:type="paragraph" w:styleId="CitaoIntensa">
    <w:name w:val="Intense Quote"/>
    <w:basedOn w:val="Normal"/>
    <w:next w:val="Normal"/>
    <w:link w:val="CitaoIntensaChar"/>
    <w:uiPriority w:val="30"/>
    <w:qFormat/>
    <w:rsid w:val="0007294A"/>
    <w:pPr>
      <w:suppressAutoHyphens w:val="0"/>
      <w:spacing w:before="320" w:after="480" w:line="360" w:lineRule="auto"/>
      <w:ind w:left="720" w:right="720"/>
      <w:jc w:val="center"/>
    </w:pPr>
    <w:rPr>
      <w:rFonts w:ascii="Cambria" w:hAnsi="Cambria"/>
      <w:i/>
      <w:iCs/>
      <w:sz w:val="20"/>
      <w:lang w:val="x-none" w:eastAsia="x-none"/>
    </w:rPr>
  </w:style>
  <w:style w:type="character" w:customStyle="1" w:styleId="CitaoIntensaChar">
    <w:name w:val="Citação Intensa Char"/>
    <w:link w:val="CitaoIntensa"/>
    <w:uiPriority w:val="30"/>
    <w:rsid w:val="0007294A"/>
    <w:rPr>
      <w:rFonts w:ascii="Cambria" w:eastAsia="Times New Roman" w:hAnsi="Cambria" w:cs="Times New Roman"/>
      <w:i/>
      <w:iCs/>
      <w:sz w:val="20"/>
      <w:szCs w:val="20"/>
    </w:rPr>
  </w:style>
  <w:style w:type="character" w:styleId="nfaseSutil">
    <w:name w:val="Subtle Emphasis"/>
    <w:uiPriority w:val="19"/>
    <w:qFormat/>
    <w:rsid w:val="0007294A"/>
    <w:rPr>
      <w:i/>
      <w:iCs/>
      <w:color w:val="5A5A5A"/>
    </w:rPr>
  </w:style>
  <w:style w:type="character" w:styleId="nfaseIntensa">
    <w:name w:val="Intense Emphasis"/>
    <w:uiPriority w:val="21"/>
    <w:qFormat/>
    <w:rsid w:val="0007294A"/>
    <w:rPr>
      <w:b/>
      <w:bCs/>
      <w:i/>
      <w:iCs/>
      <w:color w:val="auto"/>
      <w:u w:val="single"/>
    </w:rPr>
  </w:style>
  <w:style w:type="character" w:styleId="RefernciaSutil">
    <w:name w:val="Subtle Reference"/>
    <w:uiPriority w:val="31"/>
    <w:qFormat/>
    <w:rsid w:val="0007294A"/>
    <w:rPr>
      <w:smallCaps/>
    </w:rPr>
  </w:style>
  <w:style w:type="character" w:styleId="RefernciaIntensa">
    <w:name w:val="Intense Reference"/>
    <w:uiPriority w:val="32"/>
    <w:qFormat/>
    <w:rsid w:val="0007294A"/>
    <w:rPr>
      <w:b/>
      <w:bCs/>
      <w:smallCaps/>
      <w:color w:val="auto"/>
    </w:rPr>
  </w:style>
  <w:style w:type="character" w:styleId="TtulodoLivro">
    <w:name w:val="Book Title"/>
    <w:uiPriority w:val="33"/>
    <w:qFormat/>
    <w:rsid w:val="0007294A"/>
    <w:rPr>
      <w:rFonts w:ascii="Cambria" w:eastAsia="Times New Roman" w:hAnsi="Cambria" w:cs="Times New Roman"/>
      <w:b/>
      <w:bCs/>
      <w:smallCaps/>
      <w:color w:val="auto"/>
      <w:u w:val="single"/>
    </w:rPr>
  </w:style>
  <w:style w:type="paragraph" w:styleId="CabealhodoSumrio">
    <w:name w:val="TOC Heading"/>
    <w:basedOn w:val="Ttulo1"/>
    <w:next w:val="Normal"/>
    <w:uiPriority w:val="39"/>
    <w:semiHidden/>
    <w:unhideWhenUsed/>
    <w:qFormat/>
    <w:rsid w:val="0007294A"/>
    <w:pPr>
      <w:outlineLvl w:val="9"/>
    </w:pPr>
  </w:style>
  <w:style w:type="paragraph" w:styleId="Cabealho">
    <w:name w:val="header"/>
    <w:basedOn w:val="Normal"/>
    <w:link w:val="CabealhoChar"/>
    <w:uiPriority w:val="99"/>
    <w:rsid w:val="00515780"/>
    <w:pPr>
      <w:tabs>
        <w:tab w:val="center" w:pos="4419"/>
        <w:tab w:val="right" w:pos="8838"/>
      </w:tabs>
    </w:pPr>
  </w:style>
  <w:style w:type="character" w:customStyle="1" w:styleId="CabealhoChar">
    <w:name w:val="Cabeçalho Char"/>
    <w:link w:val="Cabealho"/>
    <w:uiPriority w:val="99"/>
    <w:rsid w:val="00515780"/>
    <w:rPr>
      <w:rFonts w:ascii="Times New Roman" w:eastAsia="Times New Roman" w:hAnsi="Times New Roman" w:cs="Times New Roman"/>
      <w:sz w:val="24"/>
      <w:szCs w:val="20"/>
      <w:lang w:val="pt-BR" w:eastAsia="ar-SA" w:bidi="ar-SA"/>
    </w:rPr>
  </w:style>
  <w:style w:type="paragraph" w:styleId="Rodap">
    <w:name w:val="footer"/>
    <w:basedOn w:val="Normal"/>
    <w:link w:val="RodapChar"/>
    <w:uiPriority w:val="99"/>
    <w:rsid w:val="00515780"/>
    <w:pPr>
      <w:tabs>
        <w:tab w:val="center" w:pos="4419"/>
        <w:tab w:val="right" w:pos="8838"/>
      </w:tabs>
    </w:pPr>
  </w:style>
  <w:style w:type="character" w:customStyle="1" w:styleId="RodapChar">
    <w:name w:val="Rodapé Char"/>
    <w:link w:val="Rodap"/>
    <w:uiPriority w:val="99"/>
    <w:rsid w:val="00515780"/>
    <w:rPr>
      <w:rFonts w:ascii="Times New Roman" w:eastAsia="Times New Roman" w:hAnsi="Times New Roman" w:cs="Times New Roman"/>
      <w:sz w:val="24"/>
      <w:szCs w:val="20"/>
      <w:lang w:val="pt-BR" w:eastAsia="ar-SA" w:bidi="ar-SA"/>
    </w:rPr>
  </w:style>
  <w:style w:type="paragraph" w:customStyle="1" w:styleId="Default">
    <w:name w:val="Default"/>
    <w:rsid w:val="00CE4BB2"/>
    <w:pPr>
      <w:autoSpaceDE w:val="0"/>
      <w:autoSpaceDN w:val="0"/>
      <w:adjustRightInd w:val="0"/>
    </w:pPr>
    <w:rPr>
      <w:rFonts w:eastAsia="Times New Roman" w:cs="Calibri"/>
      <w:color w:val="000000"/>
      <w:sz w:val="24"/>
      <w:szCs w:val="24"/>
    </w:rPr>
  </w:style>
  <w:style w:type="table" w:styleId="Tabelacomgrade">
    <w:name w:val="Table Grid"/>
    <w:basedOn w:val="Tabelanormal"/>
    <w:uiPriority w:val="59"/>
    <w:rsid w:val="00EF74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5F7273"/>
    <w:pPr>
      <w:widowControl w:val="0"/>
      <w:tabs>
        <w:tab w:val="left" w:pos="708"/>
        <w:tab w:val="left" w:pos="2270"/>
        <w:tab w:val="left" w:pos="4294"/>
      </w:tabs>
      <w:jc w:val="both"/>
    </w:pPr>
    <w:rPr>
      <w:rFonts w:ascii="Arial" w:hAnsi="Arial"/>
      <w:bCs/>
      <w:sz w:val="22"/>
      <w:lang w:val="x-none"/>
    </w:rPr>
  </w:style>
  <w:style w:type="character" w:customStyle="1" w:styleId="CorpodetextoChar">
    <w:name w:val="Corpo de texto Char"/>
    <w:link w:val="Corpodetexto"/>
    <w:uiPriority w:val="99"/>
    <w:rsid w:val="005F7273"/>
    <w:rPr>
      <w:rFonts w:ascii="Arial" w:eastAsia="Times New Roman" w:hAnsi="Arial"/>
      <w:bCs/>
      <w:sz w:val="22"/>
      <w:lang w:val="x-none" w:eastAsia="ar-SA"/>
    </w:rPr>
  </w:style>
  <w:style w:type="paragraph" w:customStyle="1" w:styleId="Recuodecorpodetexto22">
    <w:name w:val="Recuo de corpo de texto 22"/>
    <w:basedOn w:val="Normal"/>
    <w:rsid w:val="003236D0"/>
    <w:pPr>
      <w:ind w:firstLine="1134"/>
      <w:jc w:val="both"/>
    </w:pPr>
  </w:style>
  <w:style w:type="paragraph" w:customStyle="1" w:styleId="Normal1">
    <w:name w:val="Normal1"/>
    <w:rsid w:val="009F3C99"/>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styleId="Recuodecorpodetexto2">
    <w:name w:val="Body Text Indent 2"/>
    <w:basedOn w:val="Normal"/>
    <w:link w:val="Recuodecorpodetexto2Char"/>
    <w:uiPriority w:val="99"/>
    <w:semiHidden/>
    <w:unhideWhenUsed/>
    <w:rsid w:val="002B4E13"/>
    <w:pPr>
      <w:spacing w:after="120" w:line="480" w:lineRule="auto"/>
      <w:ind w:left="283"/>
    </w:pPr>
  </w:style>
  <w:style w:type="character" w:customStyle="1" w:styleId="Recuodecorpodetexto2Char">
    <w:name w:val="Recuo de corpo de texto 2 Char"/>
    <w:link w:val="Recuodecorpodetexto2"/>
    <w:uiPriority w:val="99"/>
    <w:semiHidden/>
    <w:rsid w:val="002B4E13"/>
    <w:rPr>
      <w:rFonts w:ascii="Times New Roman" w:eastAsia="Times New Roman" w:hAnsi="Times New Roman"/>
      <w:sz w:val="24"/>
      <w:lang w:eastAsia="ar-SA"/>
    </w:rPr>
  </w:style>
  <w:style w:type="paragraph" w:styleId="Recuodecorpodetexto3">
    <w:name w:val="Body Text Indent 3"/>
    <w:basedOn w:val="Normal"/>
    <w:link w:val="Recuodecorpodetexto3Char"/>
    <w:rsid w:val="002B4E13"/>
    <w:pPr>
      <w:spacing w:after="120"/>
      <w:ind w:left="283"/>
    </w:pPr>
    <w:rPr>
      <w:rFonts w:ascii="Arial" w:hAnsi="Arial"/>
      <w:bCs/>
      <w:sz w:val="16"/>
      <w:szCs w:val="16"/>
      <w:lang w:val="x-none"/>
    </w:rPr>
  </w:style>
  <w:style w:type="character" w:customStyle="1" w:styleId="Recuodecorpodetexto3Char">
    <w:name w:val="Recuo de corpo de texto 3 Char"/>
    <w:link w:val="Recuodecorpodetexto3"/>
    <w:rsid w:val="002B4E13"/>
    <w:rPr>
      <w:rFonts w:ascii="Arial" w:eastAsia="Times New Roman" w:hAnsi="Arial"/>
      <w:bCs/>
      <w:sz w:val="16"/>
      <w:szCs w:val="16"/>
      <w:lang w:val="x-none" w:eastAsia="ar-SA"/>
    </w:rPr>
  </w:style>
  <w:style w:type="paragraph" w:customStyle="1" w:styleId="PADRAO">
    <w:name w:val="PADRAO"/>
    <w:basedOn w:val="Normal"/>
    <w:rsid w:val="009B20E2"/>
    <w:pPr>
      <w:jc w:val="both"/>
    </w:pPr>
    <w:rPr>
      <w:rFonts w:ascii="Tms Rmn" w:hAnsi="Tms Rmn"/>
    </w:rPr>
  </w:style>
  <w:style w:type="paragraph" w:customStyle="1" w:styleId="Corpodetexto31">
    <w:name w:val="Corpo de texto 31"/>
    <w:basedOn w:val="Normal"/>
    <w:rsid w:val="009B20E2"/>
    <w:pPr>
      <w:jc w:val="both"/>
    </w:pPr>
    <w:rPr>
      <w:rFonts w:ascii="Arial" w:hAnsi="Arial" w:cs="Arial"/>
      <w:color w:val="FF0000"/>
    </w:rPr>
  </w:style>
  <w:style w:type="character" w:styleId="Hyperlink">
    <w:name w:val="Hyperlink"/>
    <w:rsid w:val="00A81646"/>
    <w:rPr>
      <w:color w:val="0000FF"/>
      <w:u w:val="single"/>
    </w:rPr>
  </w:style>
  <w:style w:type="paragraph" w:customStyle="1" w:styleId="Recuodecorpodetexto31">
    <w:name w:val="Recuo de corpo de texto 31"/>
    <w:basedOn w:val="Normal"/>
    <w:rsid w:val="00A81646"/>
    <w:pPr>
      <w:ind w:firstLine="708"/>
      <w:jc w:val="both"/>
    </w:pPr>
  </w:style>
  <w:style w:type="paragraph" w:customStyle="1" w:styleId="TextosemFormatao1">
    <w:name w:val="Texto sem Formatação1"/>
    <w:basedOn w:val="Normal"/>
    <w:rsid w:val="0034371B"/>
    <w:rPr>
      <w:rFonts w:ascii="Courier New" w:hAnsi="Courier New"/>
      <w:sz w:val="20"/>
    </w:rPr>
  </w:style>
  <w:style w:type="paragraph" w:customStyle="1" w:styleId="A191065">
    <w:name w:val="_A191065"/>
    <w:basedOn w:val="Normal"/>
    <w:rsid w:val="0034371B"/>
    <w:pPr>
      <w:ind w:left="1296" w:right="1440" w:firstLine="2592"/>
      <w:jc w:val="both"/>
    </w:pPr>
    <w:rPr>
      <w:rFonts w:ascii="Tms Rmn" w:hAnsi="Tms Rmn"/>
    </w:rPr>
  </w:style>
  <w:style w:type="paragraph" w:customStyle="1" w:styleId="A252575">
    <w:name w:val="_A252575"/>
    <w:basedOn w:val="Normal"/>
    <w:rsid w:val="0034371B"/>
    <w:pPr>
      <w:ind w:left="3456" w:firstLine="3456"/>
      <w:jc w:val="both"/>
    </w:pPr>
    <w:rPr>
      <w:rFonts w:ascii="Tms Rmn" w:hAnsi="Tms Rmn"/>
    </w:rPr>
  </w:style>
  <w:style w:type="paragraph" w:customStyle="1" w:styleId="A321065">
    <w:name w:val="_A321065"/>
    <w:basedOn w:val="Normal"/>
    <w:rsid w:val="0034371B"/>
    <w:pPr>
      <w:ind w:left="1296" w:right="1440" w:firstLine="4464"/>
      <w:jc w:val="both"/>
    </w:pPr>
    <w:rPr>
      <w:rFonts w:ascii="Tms Rmn" w:hAnsi="Tms Rmn"/>
    </w:rPr>
  </w:style>
  <w:style w:type="paragraph" w:customStyle="1" w:styleId="Corpodetexto21">
    <w:name w:val="Corpo de texto 21"/>
    <w:basedOn w:val="Normal"/>
    <w:rsid w:val="0034371B"/>
    <w:pPr>
      <w:autoSpaceDE w:val="0"/>
      <w:jc w:val="both"/>
    </w:pPr>
    <w:rPr>
      <w:rFonts w:ascii="Arial" w:hAnsi="Arial" w:cs="Arial"/>
      <w:szCs w:val="24"/>
    </w:rPr>
  </w:style>
  <w:style w:type="paragraph" w:styleId="Recuodecorpodetexto">
    <w:name w:val="Body Text Indent"/>
    <w:basedOn w:val="Normal"/>
    <w:link w:val="RecuodecorpodetextoChar"/>
    <w:semiHidden/>
    <w:unhideWhenUsed/>
    <w:rsid w:val="00AA5F7E"/>
    <w:pPr>
      <w:spacing w:after="120"/>
      <w:ind w:left="283"/>
    </w:pPr>
  </w:style>
  <w:style w:type="character" w:customStyle="1" w:styleId="RecuodecorpodetextoChar">
    <w:name w:val="Recuo de corpo de texto Char"/>
    <w:link w:val="Recuodecorpodetexto"/>
    <w:semiHidden/>
    <w:rsid w:val="00AA5F7E"/>
    <w:rPr>
      <w:rFonts w:ascii="Times New Roman" w:eastAsia="Times New Roman" w:hAnsi="Times New Roman"/>
      <w:sz w:val="24"/>
      <w:lang w:eastAsia="ar-SA"/>
    </w:rPr>
  </w:style>
  <w:style w:type="paragraph" w:styleId="Textodebalo">
    <w:name w:val="Balloon Text"/>
    <w:basedOn w:val="Normal"/>
    <w:link w:val="TextodebaloChar"/>
    <w:uiPriority w:val="99"/>
    <w:semiHidden/>
    <w:unhideWhenUsed/>
    <w:rsid w:val="003A2278"/>
    <w:rPr>
      <w:rFonts w:ascii="Tahoma" w:hAnsi="Tahoma" w:cs="Tahoma"/>
      <w:sz w:val="16"/>
      <w:szCs w:val="16"/>
    </w:rPr>
  </w:style>
  <w:style w:type="character" w:customStyle="1" w:styleId="TextodebaloChar">
    <w:name w:val="Texto de balão Char"/>
    <w:link w:val="Textodebalo"/>
    <w:uiPriority w:val="99"/>
    <w:semiHidden/>
    <w:rsid w:val="003A2278"/>
    <w:rPr>
      <w:rFonts w:ascii="Tahoma" w:eastAsia="Times New Roman" w:hAnsi="Tahoma" w:cs="Tahoma"/>
      <w:sz w:val="16"/>
      <w:szCs w:val="16"/>
      <w:lang w:eastAsia="ar-SA"/>
    </w:rPr>
  </w:style>
  <w:style w:type="paragraph" w:customStyle="1" w:styleId="Nivel01">
    <w:name w:val="Nivel 01"/>
    <w:basedOn w:val="Ttulo1"/>
    <w:next w:val="Normal"/>
    <w:link w:val="Nivel01Char"/>
    <w:qFormat/>
    <w:rsid w:val="00F73D53"/>
    <w:pPr>
      <w:keepNext/>
      <w:keepLines/>
      <w:numPr>
        <w:numId w:val="1"/>
      </w:numPr>
      <w:tabs>
        <w:tab w:val="left" w:pos="567"/>
      </w:tabs>
      <w:spacing w:before="240" w:line="240" w:lineRule="auto"/>
      <w:jc w:val="both"/>
    </w:pPr>
    <w:rPr>
      <w:rFonts w:ascii="Ecofont_Spranq_eco_Sans" w:hAnsi="Ecofont_Spranq_eco_Sans"/>
      <w:i w:val="0"/>
      <w:iCs w:val="0"/>
      <w:color w:val="000000"/>
      <w:sz w:val="20"/>
      <w:szCs w:val="20"/>
      <w:lang w:val="pt-BR" w:eastAsia="pt-BR"/>
    </w:rPr>
  </w:style>
  <w:style w:type="character" w:customStyle="1" w:styleId="Nivel01Char">
    <w:name w:val="Nivel 01 Char"/>
    <w:link w:val="Nivel01"/>
    <w:rsid w:val="00F73D53"/>
    <w:rPr>
      <w:rFonts w:ascii="Ecofont_Spranq_eco_Sans" w:eastAsia="Times New Roman" w:hAnsi="Ecofont_Spranq_eco_Sans"/>
      <w:b/>
      <w:bCs/>
      <w:color w:val="000000"/>
    </w:rPr>
  </w:style>
  <w:style w:type="paragraph" w:customStyle="1" w:styleId="PADRO">
    <w:name w:val="PADRÃO"/>
    <w:rsid w:val="00F73D5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F73D53"/>
    <w:pPr>
      <w:suppressAutoHyphens w:val="0"/>
      <w:spacing w:after="120" w:line="480" w:lineRule="auto"/>
    </w:pPr>
    <w:rPr>
      <w:rFonts w:ascii="Ecofont_Spranq_eco_Sans" w:hAnsi="Ecofont_Spranq_eco_Sans" w:cs="Tahoma"/>
      <w:szCs w:val="24"/>
      <w:lang w:eastAsia="pt-BR"/>
    </w:rPr>
  </w:style>
  <w:style w:type="character" w:customStyle="1" w:styleId="Corpodetexto2Char">
    <w:name w:val="Corpo de texto 2 Char"/>
    <w:link w:val="Corpodetexto2"/>
    <w:rsid w:val="00F73D53"/>
    <w:rPr>
      <w:rFonts w:ascii="Ecofont_Spranq_eco_Sans" w:eastAsia="Times New Roman" w:hAnsi="Ecofont_Spranq_eco_Sans" w:cs="Tahoma"/>
      <w:sz w:val="24"/>
      <w:szCs w:val="24"/>
    </w:rPr>
  </w:style>
  <w:style w:type="paragraph" w:customStyle="1" w:styleId="WW-Corpodetexto3">
    <w:name w:val="WW-Corpo de texto 3"/>
    <w:basedOn w:val="Normal"/>
    <w:rsid w:val="00F73D53"/>
    <w:pPr>
      <w:suppressAutoHyphens w:val="0"/>
      <w:spacing w:line="360" w:lineRule="auto"/>
      <w:jc w:val="both"/>
    </w:pPr>
  </w:style>
  <w:style w:type="paragraph" w:customStyle="1" w:styleId="Contedodatabela">
    <w:name w:val="Conteúdo da tabela"/>
    <w:basedOn w:val="Normal"/>
    <w:rsid w:val="00F73D53"/>
    <w:pPr>
      <w:widowControl w:val="0"/>
      <w:suppressLineNumbers/>
    </w:pPr>
    <w:rPr>
      <w:rFonts w:ascii="DejaVu Sans" w:eastAsia="DejaVu Sans" w:hAnsi="DejaVu Sans"/>
      <w:szCs w:val="24"/>
      <w:lang w:eastAsia="en-US"/>
    </w:rPr>
  </w:style>
  <w:style w:type="paragraph" w:customStyle="1" w:styleId="kgl16d">
    <w:name w:val="kgl16d"/>
    <w:basedOn w:val="Normal"/>
    <w:rsid w:val="00E73CC0"/>
    <w:pPr>
      <w:suppressAutoHyphens w:val="0"/>
      <w:spacing w:before="100" w:beforeAutospacing="1" w:after="100" w:afterAutospacing="1"/>
    </w:pPr>
    <w:rPr>
      <w:szCs w:val="24"/>
      <w:lang w:eastAsia="pt-BR"/>
    </w:rPr>
  </w:style>
  <w:style w:type="paragraph" w:customStyle="1" w:styleId="Standard">
    <w:name w:val="Standard"/>
    <w:rsid w:val="0089093B"/>
    <w:pPr>
      <w:widowControl w:val="0"/>
      <w:suppressAutoHyphens/>
      <w:autoSpaceDN w:val="0"/>
      <w:textAlignment w:val="baseline"/>
    </w:pPr>
    <w:rPr>
      <w:rFonts w:ascii="Liberation Serif" w:eastAsia="Noto Sans CJK SC Regular" w:hAnsi="Liberation Serif" w:cs="FreeSans"/>
      <w:color w:val="00000A"/>
      <w:lang w:eastAsia="zh-CN" w:bidi="hi-IN"/>
    </w:rPr>
  </w:style>
  <w:style w:type="character" w:customStyle="1" w:styleId="markedcontent">
    <w:name w:val="markedcontent"/>
    <w:rsid w:val="000A128D"/>
  </w:style>
  <w:style w:type="character" w:customStyle="1" w:styleId="highlight">
    <w:name w:val="highlight"/>
    <w:rsid w:val="00E2495F"/>
  </w:style>
  <w:style w:type="character" w:styleId="MenoPendente">
    <w:name w:val="Unresolved Mention"/>
    <w:uiPriority w:val="99"/>
    <w:semiHidden/>
    <w:unhideWhenUsed/>
    <w:rsid w:val="003B59D2"/>
    <w:rPr>
      <w:color w:val="605E5C"/>
      <w:shd w:val="clear" w:color="auto" w:fill="E1DFDD"/>
    </w:rPr>
  </w:style>
  <w:style w:type="numbering" w:customStyle="1" w:styleId="Listaatual1">
    <w:name w:val="Lista atual1"/>
    <w:uiPriority w:val="99"/>
    <w:rsid w:val="009D1E0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7880">
      <w:bodyDiv w:val="1"/>
      <w:marLeft w:val="0"/>
      <w:marRight w:val="0"/>
      <w:marTop w:val="0"/>
      <w:marBottom w:val="0"/>
      <w:divBdr>
        <w:top w:val="none" w:sz="0" w:space="0" w:color="auto"/>
        <w:left w:val="none" w:sz="0" w:space="0" w:color="auto"/>
        <w:bottom w:val="none" w:sz="0" w:space="0" w:color="auto"/>
        <w:right w:val="none" w:sz="0" w:space="0" w:color="auto"/>
      </w:divBdr>
      <w:divsChild>
        <w:div w:id="46492468">
          <w:marLeft w:val="0"/>
          <w:marRight w:val="0"/>
          <w:marTop w:val="0"/>
          <w:marBottom w:val="0"/>
          <w:divBdr>
            <w:top w:val="none" w:sz="0" w:space="0" w:color="auto"/>
            <w:left w:val="none" w:sz="0" w:space="0" w:color="auto"/>
            <w:bottom w:val="none" w:sz="0" w:space="0" w:color="auto"/>
            <w:right w:val="none" w:sz="0" w:space="0" w:color="auto"/>
          </w:divBdr>
        </w:div>
        <w:div w:id="661812304">
          <w:marLeft w:val="0"/>
          <w:marRight w:val="0"/>
          <w:marTop w:val="0"/>
          <w:marBottom w:val="0"/>
          <w:divBdr>
            <w:top w:val="none" w:sz="0" w:space="0" w:color="auto"/>
            <w:left w:val="none" w:sz="0" w:space="0" w:color="auto"/>
            <w:bottom w:val="none" w:sz="0" w:space="0" w:color="auto"/>
            <w:right w:val="none" w:sz="0" w:space="0" w:color="auto"/>
          </w:divBdr>
        </w:div>
        <w:div w:id="895896226">
          <w:marLeft w:val="0"/>
          <w:marRight w:val="0"/>
          <w:marTop w:val="0"/>
          <w:marBottom w:val="0"/>
          <w:divBdr>
            <w:top w:val="none" w:sz="0" w:space="0" w:color="auto"/>
            <w:left w:val="none" w:sz="0" w:space="0" w:color="auto"/>
            <w:bottom w:val="none" w:sz="0" w:space="0" w:color="auto"/>
            <w:right w:val="none" w:sz="0" w:space="0" w:color="auto"/>
          </w:divBdr>
        </w:div>
        <w:div w:id="897059691">
          <w:marLeft w:val="0"/>
          <w:marRight w:val="0"/>
          <w:marTop w:val="0"/>
          <w:marBottom w:val="0"/>
          <w:divBdr>
            <w:top w:val="none" w:sz="0" w:space="0" w:color="auto"/>
            <w:left w:val="none" w:sz="0" w:space="0" w:color="auto"/>
            <w:bottom w:val="none" w:sz="0" w:space="0" w:color="auto"/>
            <w:right w:val="none" w:sz="0" w:space="0" w:color="auto"/>
          </w:divBdr>
        </w:div>
        <w:div w:id="967779116">
          <w:marLeft w:val="0"/>
          <w:marRight w:val="0"/>
          <w:marTop w:val="0"/>
          <w:marBottom w:val="0"/>
          <w:divBdr>
            <w:top w:val="none" w:sz="0" w:space="0" w:color="auto"/>
            <w:left w:val="none" w:sz="0" w:space="0" w:color="auto"/>
            <w:bottom w:val="none" w:sz="0" w:space="0" w:color="auto"/>
            <w:right w:val="none" w:sz="0" w:space="0" w:color="auto"/>
          </w:divBdr>
        </w:div>
        <w:div w:id="1098134733">
          <w:marLeft w:val="0"/>
          <w:marRight w:val="0"/>
          <w:marTop w:val="0"/>
          <w:marBottom w:val="0"/>
          <w:divBdr>
            <w:top w:val="none" w:sz="0" w:space="0" w:color="auto"/>
            <w:left w:val="none" w:sz="0" w:space="0" w:color="auto"/>
            <w:bottom w:val="none" w:sz="0" w:space="0" w:color="auto"/>
            <w:right w:val="none" w:sz="0" w:space="0" w:color="auto"/>
          </w:divBdr>
        </w:div>
        <w:div w:id="1294213580">
          <w:marLeft w:val="0"/>
          <w:marRight w:val="0"/>
          <w:marTop w:val="0"/>
          <w:marBottom w:val="0"/>
          <w:divBdr>
            <w:top w:val="none" w:sz="0" w:space="0" w:color="auto"/>
            <w:left w:val="none" w:sz="0" w:space="0" w:color="auto"/>
            <w:bottom w:val="none" w:sz="0" w:space="0" w:color="auto"/>
            <w:right w:val="none" w:sz="0" w:space="0" w:color="auto"/>
          </w:divBdr>
        </w:div>
        <w:div w:id="1558937442">
          <w:marLeft w:val="0"/>
          <w:marRight w:val="0"/>
          <w:marTop w:val="0"/>
          <w:marBottom w:val="0"/>
          <w:divBdr>
            <w:top w:val="none" w:sz="0" w:space="0" w:color="auto"/>
            <w:left w:val="none" w:sz="0" w:space="0" w:color="auto"/>
            <w:bottom w:val="none" w:sz="0" w:space="0" w:color="auto"/>
            <w:right w:val="none" w:sz="0" w:space="0" w:color="auto"/>
          </w:divBdr>
        </w:div>
        <w:div w:id="1962804032">
          <w:marLeft w:val="0"/>
          <w:marRight w:val="0"/>
          <w:marTop w:val="0"/>
          <w:marBottom w:val="0"/>
          <w:divBdr>
            <w:top w:val="none" w:sz="0" w:space="0" w:color="auto"/>
            <w:left w:val="none" w:sz="0" w:space="0" w:color="auto"/>
            <w:bottom w:val="none" w:sz="0" w:space="0" w:color="auto"/>
            <w:right w:val="none" w:sz="0" w:space="0" w:color="auto"/>
          </w:divBdr>
        </w:div>
      </w:divsChild>
    </w:div>
    <w:div w:id="309986588">
      <w:bodyDiv w:val="1"/>
      <w:marLeft w:val="0"/>
      <w:marRight w:val="0"/>
      <w:marTop w:val="0"/>
      <w:marBottom w:val="0"/>
      <w:divBdr>
        <w:top w:val="none" w:sz="0" w:space="0" w:color="auto"/>
        <w:left w:val="none" w:sz="0" w:space="0" w:color="auto"/>
        <w:bottom w:val="none" w:sz="0" w:space="0" w:color="auto"/>
        <w:right w:val="none" w:sz="0" w:space="0" w:color="auto"/>
      </w:divBdr>
    </w:div>
    <w:div w:id="423648252">
      <w:bodyDiv w:val="1"/>
      <w:marLeft w:val="0"/>
      <w:marRight w:val="0"/>
      <w:marTop w:val="0"/>
      <w:marBottom w:val="0"/>
      <w:divBdr>
        <w:top w:val="none" w:sz="0" w:space="0" w:color="auto"/>
        <w:left w:val="none" w:sz="0" w:space="0" w:color="auto"/>
        <w:bottom w:val="none" w:sz="0" w:space="0" w:color="auto"/>
        <w:right w:val="none" w:sz="0" w:space="0" w:color="auto"/>
      </w:divBdr>
    </w:div>
    <w:div w:id="879904424">
      <w:bodyDiv w:val="1"/>
      <w:marLeft w:val="0"/>
      <w:marRight w:val="0"/>
      <w:marTop w:val="0"/>
      <w:marBottom w:val="0"/>
      <w:divBdr>
        <w:top w:val="none" w:sz="0" w:space="0" w:color="auto"/>
        <w:left w:val="none" w:sz="0" w:space="0" w:color="auto"/>
        <w:bottom w:val="none" w:sz="0" w:space="0" w:color="auto"/>
        <w:right w:val="none" w:sz="0" w:space="0" w:color="auto"/>
      </w:divBdr>
      <w:divsChild>
        <w:div w:id="7488256">
          <w:marLeft w:val="0"/>
          <w:marRight w:val="0"/>
          <w:marTop w:val="0"/>
          <w:marBottom w:val="0"/>
          <w:divBdr>
            <w:top w:val="none" w:sz="0" w:space="0" w:color="auto"/>
            <w:left w:val="none" w:sz="0" w:space="0" w:color="auto"/>
            <w:bottom w:val="none" w:sz="0" w:space="0" w:color="auto"/>
            <w:right w:val="none" w:sz="0" w:space="0" w:color="auto"/>
          </w:divBdr>
        </w:div>
        <w:div w:id="175925748">
          <w:marLeft w:val="0"/>
          <w:marRight w:val="0"/>
          <w:marTop w:val="0"/>
          <w:marBottom w:val="0"/>
          <w:divBdr>
            <w:top w:val="none" w:sz="0" w:space="0" w:color="auto"/>
            <w:left w:val="none" w:sz="0" w:space="0" w:color="auto"/>
            <w:bottom w:val="none" w:sz="0" w:space="0" w:color="auto"/>
            <w:right w:val="none" w:sz="0" w:space="0" w:color="auto"/>
          </w:divBdr>
        </w:div>
        <w:div w:id="747187502">
          <w:marLeft w:val="0"/>
          <w:marRight w:val="0"/>
          <w:marTop w:val="0"/>
          <w:marBottom w:val="0"/>
          <w:divBdr>
            <w:top w:val="none" w:sz="0" w:space="0" w:color="auto"/>
            <w:left w:val="none" w:sz="0" w:space="0" w:color="auto"/>
            <w:bottom w:val="none" w:sz="0" w:space="0" w:color="auto"/>
            <w:right w:val="none" w:sz="0" w:space="0" w:color="auto"/>
          </w:divBdr>
        </w:div>
        <w:div w:id="775901344">
          <w:marLeft w:val="0"/>
          <w:marRight w:val="0"/>
          <w:marTop w:val="0"/>
          <w:marBottom w:val="0"/>
          <w:divBdr>
            <w:top w:val="none" w:sz="0" w:space="0" w:color="auto"/>
            <w:left w:val="none" w:sz="0" w:space="0" w:color="auto"/>
            <w:bottom w:val="none" w:sz="0" w:space="0" w:color="auto"/>
            <w:right w:val="none" w:sz="0" w:space="0" w:color="auto"/>
          </w:divBdr>
        </w:div>
        <w:div w:id="1391345446">
          <w:marLeft w:val="0"/>
          <w:marRight w:val="0"/>
          <w:marTop w:val="0"/>
          <w:marBottom w:val="0"/>
          <w:divBdr>
            <w:top w:val="none" w:sz="0" w:space="0" w:color="auto"/>
            <w:left w:val="none" w:sz="0" w:space="0" w:color="auto"/>
            <w:bottom w:val="none" w:sz="0" w:space="0" w:color="auto"/>
            <w:right w:val="none" w:sz="0" w:space="0" w:color="auto"/>
          </w:divBdr>
        </w:div>
        <w:div w:id="1603025933">
          <w:marLeft w:val="0"/>
          <w:marRight w:val="0"/>
          <w:marTop w:val="0"/>
          <w:marBottom w:val="0"/>
          <w:divBdr>
            <w:top w:val="none" w:sz="0" w:space="0" w:color="auto"/>
            <w:left w:val="none" w:sz="0" w:space="0" w:color="auto"/>
            <w:bottom w:val="none" w:sz="0" w:space="0" w:color="auto"/>
            <w:right w:val="none" w:sz="0" w:space="0" w:color="auto"/>
          </w:divBdr>
        </w:div>
        <w:div w:id="1626619172">
          <w:marLeft w:val="0"/>
          <w:marRight w:val="0"/>
          <w:marTop w:val="0"/>
          <w:marBottom w:val="0"/>
          <w:divBdr>
            <w:top w:val="none" w:sz="0" w:space="0" w:color="auto"/>
            <w:left w:val="none" w:sz="0" w:space="0" w:color="auto"/>
            <w:bottom w:val="none" w:sz="0" w:space="0" w:color="auto"/>
            <w:right w:val="none" w:sz="0" w:space="0" w:color="auto"/>
          </w:divBdr>
        </w:div>
        <w:div w:id="1690447654">
          <w:marLeft w:val="0"/>
          <w:marRight w:val="0"/>
          <w:marTop w:val="0"/>
          <w:marBottom w:val="0"/>
          <w:divBdr>
            <w:top w:val="none" w:sz="0" w:space="0" w:color="auto"/>
            <w:left w:val="none" w:sz="0" w:space="0" w:color="auto"/>
            <w:bottom w:val="none" w:sz="0" w:space="0" w:color="auto"/>
            <w:right w:val="none" w:sz="0" w:space="0" w:color="auto"/>
          </w:divBdr>
        </w:div>
        <w:div w:id="1902860531">
          <w:marLeft w:val="0"/>
          <w:marRight w:val="0"/>
          <w:marTop w:val="0"/>
          <w:marBottom w:val="0"/>
          <w:divBdr>
            <w:top w:val="none" w:sz="0" w:space="0" w:color="auto"/>
            <w:left w:val="none" w:sz="0" w:space="0" w:color="auto"/>
            <w:bottom w:val="none" w:sz="0" w:space="0" w:color="auto"/>
            <w:right w:val="none" w:sz="0" w:space="0" w:color="auto"/>
          </w:divBdr>
        </w:div>
      </w:divsChild>
    </w:div>
    <w:div w:id="913321912">
      <w:bodyDiv w:val="1"/>
      <w:marLeft w:val="0"/>
      <w:marRight w:val="0"/>
      <w:marTop w:val="0"/>
      <w:marBottom w:val="0"/>
      <w:divBdr>
        <w:top w:val="none" w:sz="0" w:space="0" w:color="auto"/>
        <w:left w:val="none" w:sz="0" w:space="0" w:color="auto"/>
        <w:bottom w:val="none" w:sz="0" w:space="0" w:color="auto"/>
        <w:right w:val="none" w:sz="0" w:space="0" w:color="auto"/>
      </w:divBdr>
      <w:divsChild>
        <w:div w:id="897328606">
          <w:marLeft w:val="0"/>
          <w:marRight w:val="0"/>
          <w:marTop w:val="0"/>
          <w:marBottom w:val="0"/>
          <w:divBdr>
            <w:top w:val="none" w:sz="0" w:space="0" w:color="auto"/>
            <w:left w:val="none" w:sz="0" w:space="0" w:color="auto"/>
            <w:bottom w:val="none" w:sz="0" w:space="0" w:color="auto"/>
            <w:right w:val="none" w:sz="0" w:space="0" w:color="auto"/>
          </w:divBdr>
          <w:divsChild>
            <w:div w:id="1492061046">
              <w:marLeft w:val="0"/>
              <w:marRight w:val="0"/>
              <w:marTop w:val="0"/>
              <w:marBottom w:val="0"/>
              <w:divBdr>
                <w:top w:val="none" w:sz="0" w:space="0" w:color="auto"/>
                <w:left w:val="none" w:sz="0" w:space="0" w:color="auto"/>
                <w:bottom w:val="none" w:sz="0" w:space="0" w:color="auto"/>
                <w:right w:val="none" w:sz="0" w:space="0" w:color="auto"/>
              </w:divBdr>
              <w:divsChild>
                <w:div w:id="257451140">
                  <w:marLeft w:val="0"/>
                  <w:marRight w:val="0"/>
                  <w:marTop w:val="0"/>
                  <w:marBottom w:val="0"/>
                  <w:divBdr>
                    <w:top w:val="none" w:sz="0" w:space="0" w:color="auto"/>
                    <w:left w:val="none" w:sz="0" w:space="0" w:color="auto"/>
                    <w:bottom w:val="none" w:sz="0" w:space="0" w:color="auto"/>
                    <w:right w:val="none" w:sz="0" w:space="0" w:color="auto"/>
                  </w:divBdr>
                </w:div>
                <w:div w:id="279996475">
                  <w:marLeft w:val="0"/>
                  <w:marRight w:val="0"/>
                  <w:marTop w:val="0"/>
                  <w:marBottom w:val="0"/>
                  <w:divBdr>
                    <w:top w:val="none" w:sz="0" w:space="0" w:color="auto"/>
                    <w:left w:val="none" w:sz="0" w:space="0" w:color="auto"/>
                    <w:bottom w:val="none" w:sz="0" w:space="0" w:color="auto"/>
                    <w:right w:val="none" w:sz="0" w:space="0" w:color="auto"/>
                  </w:divBdr>
                </w:div>
                <w:div w:id="397485795">
                  <w:marLeft w:val="0"/>
                  <w:marRight w:val="0"/>
                  <w:marTop w:val="0"/>
                  <w:marBottom w:val="0"/>
                  <w:divBdr>
                    <w:top w:val="none" w:sz="0" w:space="0" w:color="auto"/>
                    <w:left w:val="none" w:sz="0" w:space="0" w:color="auto"/>
                    <w:bottom w:val="none" w:sz="0" w:space="0" w:color="auto"/>
                    <w:right w:val="none" w:sz="0" w:space="0" w:color="auto"/>
                  </w:divBdr>
                </w:div>
                <w:div w:id="574556835">
                  <w:marLeft w:val="0"/>
                  <w:marRight w:val="0"/>
                  <w:marTop w:val="0"/>
                  <w:marBottom w:val="0"/>
                  <w:divBdr>
                    <w:top w:val="none" w:sz="0" w:space="0" w:color="auto"/>
                    <w:left w:val="none" w:sz="0" w:space="0" w:color="auto"/>
                    <w:bottom w:val="none" w:sz="0" w:space="0" w:color="auto"/>
                    <w:right w:val="none" w:sz="0" w:space="0" w:color="auto"/>
                  </w:divBdr>
                </w:div>
                <w:div w:id="605507093">
                  <w:marLeft w:val="0"/>
                  <w:marRight w:val="0"/>
                  <w:marTop w:val="0"/>
                  <w:marBottom w:val="0"/>
                  <w:divBdr>
                    <w:top w:val="none" w:sz="0" w:space="0" w:color="auto"/>
                    <w:left w:val="none" w:sz="0" w:space="0" w:color="auto"/>
                    <w:bottom w:val="none" w:sz="0" w:space="0" w:color="auto"/>
                    <w:right w:val="none" w:sz="0" w:space="0" w:color="auto"/>
                  </w:divBdr>
                </w:div>
                <w:div w:id="1099715750">
                  <w:marLeft w:val="0"/>
                  <w:marRight w:val="0"/>
                  <w:marTop w:val="0"/>
                  <w:marBottom w:val="0"/>
                  <w:divBdr>
                    <w:top w:val="none" w:sz="0" w:space="0" w:color="auto"/>
                    <w:left w:val="none" w:sz="0" w:space="0" w:color="auto"/>
                    <w:bottom w:val="none" w:sz="0" w:space="0" w:color="auto"/>
                    <w:right w:val="none" w:sz="0" w:space="0" w:color="auto"/>
                  </w:divBdr>
                </w:div>
                <w:div w:id="1122112888">
                  <w:marLeft w:val="0"/>
                  <w:marRight w:val="0"/>
                  <w:marTop w:val="0"/>
                  <w:marBottom w:val="0"/>
                  <w:divBdr>
                    <w:top w:val="none" w:sz="0" w:space="0" w:color="auto"/>
                    <w:left w:val="none" w:sz="0" w:space="0" w:color="auto"/>
                    <w:bottom w:val="none" w:sz="0" w:space="0" w:color="auto"/>
                    <w:right w:val="none" w:sz="0" w:space="0" w:color="auto"/>
                  </w:divBdr>
                </w:div>
                <w:div w:id="1310208479">
                  <w:marLeft w:val="0"/>
                  <w:marRight w:val="0"/>
                  <w:marTop w:val="0"/>
                  <w:marBottom w:val="0"/>
                  <w:divBdr>
                    <w:top w:val="none" w:sz="0" w:space="0" w:color="auto"/>
                    <w:left w:val="none" w:sz="0" w:space="0" w:color="auto"/>
                    <w:bottom w:val="none" w:sz="0" w:space="0" w:color="auto"/>
                    <w:right w:val="none" w:sz="0" w:space="0" w:color="auto"/>
                  </w:divBdr>
                </w:div>
                <w:div w:id="1374575756">
                  <w:marLeft w:val="0"/>
                  <w:marRight w:val="0"/>
                  <w:marTop w:val="0"/>
                  <w:marBottom w:val="0"/>
                  <w:divBdr>
                    <w:top w:val="none" w:sz="0" w:space="0" w:color="auto"/>
                    <w:left w:val="none" w:sz="0" w:space="0" w:color="auto"/>
                    <w:bottom w:val="none" w:sz="0" w:space="0" w:color="auto"/>
                    <w:right w:val="none" w:sz="0" w:space="0" w:color="auto"/>
                  </w:divBdr>
                </w:div>
                <w:div w:id="1452170253">
                  <w:marLeft w:val="0"/>
                  <w:marRight w:val="0"/>
                  <w:marTop w:val="0"/>
                  <w:marBottom w:val="0"/>
                  <w:divBdr>
                    <w:top w:val="none" w:sz="0" w:space="0" w:color="auto"/>
                    <w:left w:val="none" w:sz="0" w:space="0" w:color="auto"/>
                    <w:bottom w:val="none" w:sz="0" w:space="0" w:color="auto"/>
                    <w:right w:val="none" w:sz="0" w:space="0" w:color="auto"/>
                  </w:divBdr>
                </w:div>
                <w:div w:id="1863937413">
                  <w:marLeft w:val="0"/>
                  <w:marRight w:val="0"/>
                  <w:marTop w:val="0"/>
                  <w:marBottom w:val="0"/>
                  <w:divBdr>
                    <w:top w:val="none" w:sz="0" w:space="0" w:color="auto"/>
                    <w:left w:val="none" w:sz="0" w:space="0" w:color="auto"/>
                    <w:bottom w:val="none" w:sz="0" w:space="0" w:color="auto"/>
                    <w:right w:val="none" w:sz="0" w:space="0" w:color="auto"/>
                  </w:divBdr>
                </w:div>
                <w:div w:id="21048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053">
      <w:bodyDiv w:val="1"/>
      <w:marLeft w:val="0"/>
      <w:marRight w:val="0"/>
      <w:marTop w:val="0"/>
      <w:marBottom w:val="0"/>
      <w:divBdr>
        <w:top w:val="none" w:sz="0" w:space="0" w:color="auto"/>
        <w:left w:val="none" w:sz="0" w:space="0" w:color="auto"/>
        <w:bottom w:val="none" w:sz="0" w:space="0" w:color="auto"/>
        <w:right w:val="none" w:sz="0" w:space="0" w:color="auto"/>
      </w:divBdr>
      <w:divsChild>
        <w:div w:id="22874823">
          <w:marLeft w:val="0"/>
          <w:marRight w:val="0"/>
          <w:marTop w:val="0"/>
          <w:marBottom w:val="0"/>
          <w:divBdr>
            <w:top w:val="none" w:sz="0" w:space="0" w:color="auto"/>
            <w:left w:val="none" w:sz="0" w:space="0" w:color="auto"/>
            <w:bottom w:val="none" w:sz="0" w:space="0" w:color="auto"/>
            <w:right w:val="none" w:sz="0" w:space="0" w:color="auto"/>
          </w:divBdr>
        </w:div>
        <w:div w:id="392656676">
          <w:marLeft w:val="0"/>
          <w:marRight w:val="0"/>
          <w:marTop w:val="0"/>
          <w:marBottom w:val="0"/>
          <w:divBdr>
            <w:top w:val="none" w:sz="0" w:space="0" w:color="auto"/>
            <w:left w:val="none" w:sz="0" w:space="0" w:color="auto"/>
            <w:bottom w:val="none" w:sz="0" w:space="0" w:color="auto"/>
            <w:right w:val="none" w:sz="0" w:space="0" w:color="auto"/>
          </w:divBdr>
        </w:div>
        <w:div w:id="1070079256">
          <w:marLeft w:val="0"/>
          <w:marRight w:val="0"/>
          <w:marTop w:val="0"/>
          <w:marBottom w:val="0"/>
          <w:divBdr>
            <w:top w:val="none" w:sz="0" w:space="0" w:color="auto"/>
            <w:left w:val="none" w:sz="0" w:space="0" w:color="auto"/>
            <w:bottom w:val="none" w:sz="0" w:space="0" w:color="auto"/>
            <w:right w:val="none" w:sz="0" w:space="0" w:color="auto"/>
          </w:divBdr>
        </w:div>
        <w:div w:id="1264268255">
          <w:marLeft w:val="0"/>
          <w:marRight w:val="0"/>
          <w:marTop w:val="0"/>
          <w:marBottom w:val="0"/>
          <w:divBdr>
            <w:top w:val="none" w:sz="0" w:space="0" w:color="auto"/>
            <w:left w:val="none" w:sz="0" w:space="0" w:color="auto"/>
            <w:bottom w:val="none" w:sz="0" w:space="0" w:color="auto"/>
            <w:right w:val="none" w:sz="0" w:space="0" w:color="auto"/>
          </w:divBdr>
        </w:div>
        <w:div w:id="1406076044">
          <w:marLeft w:val="0"/>
          <w:marRight w:val="0"/>
          <w:marTop w:val="0"/>
          <w:marBottom w:val="0"/>
          <w:divBdr>
            <w:top w:val="none" w:sz="0" w:space="0" w:color="auto"/>
            <w:left w:val="none" w:sz="0" w:space="0" w:color="auto"/>
            <w:bottom w:val="none" w:sz="0" w:space="0" w:color="auto"/>
            <w:right w:val="none" w:sz="0" w:space="0" w:color="auto"/>
          </w:divBdr>
        </w:div>
        <w:div w:id="1818064571">
          <w:marLeft w:val="0"/>
          <w:marRight w:val="0"/>
          <w:marTop w:val="0"/>
          <w:marBottom w:val="0"/>
          <w:divBdr>
            <w:top w:val="none" w:sz="0" w:space="0" w:color="auto"/>
            <w:left w:val="none" w:sz="0" w:space="0" w:color="auto"/>
            <w:bottom w:val="none" w:sz="0" w:space="0" w:color="auto"/>
            <w:right w:val="none" w:sz="0" w:space="0" w:color="auto"/>
          </w:divBdr>
        </w:div>
        <w:div w:id="2097093983">
          <w:marLeft w:val="0"/>
          <w:marRight w:val="0"/>
          <w:marTop w:val="0"/>
          <w:marBottom w:val="0"/>
          <w:divBdr>
            <w:top w:val="none" w:sz="0" w:space="0" w:color="auto"/>
            <w:left w:val="none" w:sz="0" w:space="0" w:color="auto"/>
            <w:bottom w:val="none" w:sz="0" w:space="0" w:color="auto"/>
            <w:right w:val="none" w:sz="0" w:space="0" w:color="auto"/>
          </w:divBdr>
        </w:div>
      </w:divsChild>
    </w:div>
    <w:div w:id="1280605176">
      <w:bodyDiv w:val="1"/>
      <w:marLeft w:val="0"/>
      <w:marRight w:val="0"/>
      <w:marTop w:val="0"/>
      <w:marBottom w:val="0"/>
      <w:divBdr>
        <w:top w:val="none" w:sz="0" w:space="0" w:color="auto"/>
        <w:left w:val="none" w:sz="0" w:space="0" w:color="auto"/>
        <w:bottom w:val="none" w:sz="0" w:space="0" w:color="auto"/>
        <w:right w:val="none" w:sz="0" w:space="0" w:color="auto"/>
      </w:divBdr>
      <w:divsChild>
        <w:div w:id="262341661">
          <w:marLeft w:val="0"/>
          <w:marRight w:val="0"/>
          <w:marTop w:val="0"/>
          <w:marBottom w:val="0"/>
          <w:divBdr>
            <w:top w:val="none" w:sz="0" w:space="0" w:color="auto"/>
            <w:left w:val="none" w:sz="0" w:space="0" w:color="auto"/>
            <w:bottom w:val="none" w:sz="0" w:space="0" w:color="auto"/>
            <w:right w:val="none" w:sz="0" w:space="0" w:color="auto"/>
          </w:divBdr>
        </w:div>
        <w:div w:id="1108308329">
          <w:marLeft w:val="0"/>
          <w:marRight w:val="0"/>
          <w:marTop w:val="0"/>
          <w:marBottom w:val="0"/>
          <w:divBdr>
            <w:top w:val="none" w:sz="0" w:space="0" w:color="auto"/>
            <w:left w:val="none" w:sz="0" w:space="0" w:color="auto"/>
            <w:bottom w:val="none" w:sz="0" w:space="0" w:color="auto"/>
            <w:right w:val="none" w:sz="0" w:space="0" w:color="auto"/>
          </w:divBdr>
        </w:div>
        <w:div w:id="1445150538">
          <w:marLeft w:val="0"/>
          <w:marRight w:val="0"/>
          <w:marTop w:val="0"/>
          <w:marBottom w:val="0"/>
          <w:divBdr>
            <w:top w:val="none" w:sz="0" w:space="0" w:color="auto"/>
            <w:left w:val="none" w:sz="0" w:space="0" w:color="auto"/>
            <w:bottom w:val="none" w:sz="0" w:space="0" w:color="auto"/>
            <w:right w:val="none" w:sz="0" w:space="0" w:color="auto"/>
          </w:divBdr>
        </w:div>
        <w:div w:id="1481800564">
          <w:marLeft w:val="0"/>
          <w:marRight w:val="0"/>
          <w:marTop w:val="0"/>
          <w:marBottom w:val="0"/>
          <w:divBdr>
            <w:top w:val="none" w:sz="0" w:space="0" w:color="auto"/>
            <w:left w:val="none" w:sz="0" w:space="0" w:color="auto"/>
            <w:bottom w:val="none" w:sz="0" w:space="0" w:color="auto"/>
            <w:right w:val="none" w:sz="0" w:space="0" w:color="auto"/>
          </w:divBdr>
        </w:div>
        <w:div w:id="2044817385">
          <w:marLeft w:val="0"/>
          <w:marRight w:val="0"/>
          <w:marTop w:val="0"/>
          <w:marBottom w:val="0"/>
          <w:divBdr>
            <w:top w:val="none" w:sz="0" w:space="0" w:color="auto"/>
            <w:left w:val="none" w:sz="0" w:space="0" w:color="auto"/>
            <w:bottom w:val="none" w:sz="0" w:space="0" w:color="auto"/>
            <w:right w:val="none" w:sz="0" w:space="0" w:color="auto"/>
          </w:divBdr>
        </w:div>
      </w:divsChild>
    </w:div>
    <w:div w:id="1356492962">
      <w:bodyDiv w:val="1"/>
      <w:marLeft w:val="0"/>
      <w:marRight w:val="0"/>
      <w:marTop w:val="0"/>
      <w:marBottom w:val="0"/>
      <w:divBdr>
        <w:top w:val="none" w:sz="0" w:space="0" w:color="auto"/>
        <w:left w:val="none" w:sz="0" w:space="0" w:color="auto"/>
        <w:bottom w:val="none" w:sz="0" w:space="0" w:color="auto"/>
        <w:right w:val="none" w:sz="0" w:space="0" w:color="auto"/>
      </w:divBdr>
    </w:div>
    <w:div w:id="1482235938">
      <w:bodyDiv w:val="1"/>
      <w:marLeft w:val="0"/>
      <w:marRight w:val="0"/>
      <w:marTop w:val="0"/>
      <w:marBottom w:val="0"/>
      <w:divBdr>
        <w:top w:val="none" w:sz="0" w:space="0" w:color="auto"/>
        <w:left w:val="none" w:sz="0" w:space="0" w:color="auto"/>
        <w:bottom w:val="none" w:sz="0" w:space="0" w:color="auto"/>
        <w:right w:val="none" w:sz="0" w:space="0" w:color="auto"/>
      </w:divBdr>
    </w:div>
    <w:div w:id="1537888761">
      <w:bodyDiv w:val="1"/>
      <w:marLeft w:val="0"/>
      <w:marRight w:val="0"/>
      <w:marTop w:val="0"/>
      <w:marBottom w:val="0"/>
      <w:divBdr>
        <w:top w:val="none" w:sz="0" w:space="0" w:color="auto"/>
        <w:left w:val="none" w:sz="0" w:space="0" w:color="auto"/>
        <w:bottom w:val="none" w:sz="0" w:space="0" w:color="auto"/>
        <w:right w:val="none" w:sz="0" w:space="0" w:color="auto"/>
      </w:divBdr>
    </w:div>
    <w:div w:id="1634409801">
      <w:bodyDiv w:val="1"/>
      <w:marLeft w:val="0"/>
      <w:marRight w:val="0"/>
      <w:marTop w:val="0"/>
      <w:marBottom w:val="0"/>
      <w:divBdr>
        <w:top w:val="none" w:sz="0" w:space="0" w:color="auto"/>
        <w:left w:val="none" w:sz="0" w:space="0" w:color="auto"/>
        <w:bottom w:val="none" w:sz="0" w:space="0" w:color="auto"/>
        <w:right w:val="none" w:sz="0" w:space="0" w:color="auto"/>
      </w:divBdr>
    </w:div>
    <w:div w:id="1655790210">
      <w:bodyDiv w:val="1"/>
      <w:marLeft w:val="0"/>
      <w:marRight w:val="0"/>
      <w:marTop w:val="0"/>
      <w:marBottom w:val="0"/>
      <w:divBdr>
        <w:top w:val="none" w:sz="0" w:space="0" w:color="auto"/>
        <w:left w:val="none" w:sz="0" w:space="0" w:color="auto"/>
        <w:bottom w:val="none" w:sz="0" w:space="0" w:color="auto"/>
        <w:right w:val="none" w:sz="0" w:space="0" w:color="auto"/>
      </w:divBdr>
    </w:div>
    <w:div w:id="1745953401">
      <w:bodyDiv w:val="1"/>
      <w:marLeft w:val="0"/>
      <w:marRight w:val="0"/>
      <w:marTop w:val="0"/>
      <w:marBottom w:val="0"/>
      <w:divBdr>
        <w:top w:val="none" w:sz="0" w:space="0" w:color="auto"/>
        <w:left w:val="none" w:sz="0" w:space="0" w:color="auto"/>
        <w:bottom w:val="none" w:sz="0" w:space="0" w:color="auto"/>
        <w:right w:val="none" w:sz="0" w:space="0" w:color="auto"/>
      </w:divBdr>
      <w:divsChild>
        <w:div w:id="116341913">
          <w:marLeft w:val="0"/>
          <w:marRight w:val="0"/>
          <w:marTop w:val="0"/>
          <w:marBottom w:val="0"/>
          <w:divBdr>
            <w:top w:val="none" w:sz="0" w:space="0" w:color="auto"/>
            <w:left w:val="none" w:sz="0" w:space="0" w:color="auto"/>
            <w:bottom w:val="none" w:sz="0" w:space="0" w:color="auto"/>
            <w:right w:val="none" w:sz="0" w:space="0" w:color="auto"/>
          </w:divBdr>
        </w:div>
        <w:div w:id="616640705">
          <w:marLeft w:val="0"/>
          <w:marRight w:val="0"/>
          <w:marTop w:val="0"/>
          <w:marBottom w:val="0"/>
          <w:divBdr>
            <w:top w:val="none" w:sz="0" w:space="0" w:color="auto"/>
            <w:left w:val="none" w:sz="0" w:space="0" w:color="auto"/>
            <w:bottom w:val="none" w:sz="0" w:space="0" w:color="auto"/>
            <w:right w:val="none" w:sz="0" w:space="0" w:color="auto"/>
          </w:divBdr>
        </w:div>
        <w:div w:id="1054429980">
          <w:marLeft w:val="0"/>
          <w:marRight w:val="0"/>
          <w:marTop w:val="0"/>
          <w:marBottom w:val="0"/>
          <w:divBdr>
            <w:top w:val="none" w:sz="0" w:space="0" w:color="auto"/>
            <w:left w:val="none" w:sz="0" w:space="0" w:color="auto"/>
            <w:bottom w:val="none" w:sz="0" w:space="0" w:color="auto"/>
            <w:right w:val="none" w:sz="0" w:space="0" w:color="auto"/>
          </w:divBdr>
        </w:div>
        <w:div w:id="1616139090">
          <w:marLeft w:val="0"/>
          <w:marRight w:val="0"/>
          <w:marTop w:val="0"/>
          <w:marBottom w:val="0"/>
          <w:divBdr>
            <w:top w:val="none" w:sz="0" w:space="0" w:color="auto"/>
            <w:left w:val="none" w:sz="0" w:space="0" w:color="auto"/>
            <w:bottom w:val="none" w:sz="0" w:space="0" w:color="auto"/>
            <w:right w:val="none" w:sz="0" w:space="0" w:color="auto"/>
          </w:divBdr>
        </w:div>
        <w:div w:id="1642878210">
          <w:marLeft w:val="0"/>
          <w:marRight w:val="0"/>
          <w:marTop w:val="0"/>
          <w:marBottom w:val="0"/>
          <w:divBdr>
            <w:top w:val="none" w:sz="0" w:space="0" w:color="auto"/>
            <w:left w:val="none" w:sz="0" w:space="0" w:color="auto"/>
            <w:bottom w:val="none" w:sz="0" w:space="0" w:color="auto"/>
            <w:right w:val="none" w:sz="0" w:space="0" w:color="auto"/>
          </w:divBdr>
        </w:div>
        <w:div w:id="1753621910">
          <w:marLeft w:val="0"/>
          <w:marRight w:val="0"/>
          <w:marTop w:val="0"/>
          <w:marBottom w:val="0"/>
          <w:divBdr>
            <w:top w:val="none" w:sz="0" w:space="0" w:color="auto"/>
            <w:left w:val="none" w:sz="0" w:space="0" w:color="auto"/>
            <w:bottom w:val="none" w:sz="0" w:space="0" w:color="auto"/>
            <w:right w:val="none" w:sz="0" w:space="0" w:color="auto"/>
          </w:divBdr>
        </w:div>
        <w:div w:id="2067491546">
          <w:marLeft w:val="0"/>
          <w:marRight w:val="0"/>
          <w:marTop w:val="0"/>
          <w:marBottom w:val="0"/>
          <w:divBdr>
            <w:top w:val="none" w:sz="0" w:space="0" w:color="auto"/>
            <w:left w:val="none" w:sz="0" w:space="0" w:color="auto"/>
            <w:bottom w:val="none" w:sz="0" w:space="0" w:color="auto"/>
            <w:right w:val="none" w:sz="0" w:space="0" w:color="auto"/>
          </w:divBdr>
        </w:div>
      </w:divsChild>
    </w:div>
    <w:div w:id="1808164548">
      <w:bodyDiv w:val="1"/>
      <w:marLeft w:val="0"/>
      <w:marRight w:val="0"/>
      <w:marTop w:val="0"/>
      <w:marBottom w:val="0"/>
      <w:divBdr>
        <w:top w:val="none" w:sz="0" w:space="0" w:color="auto"/>
        <w:left w:val="none" w:sz="0" w:space="0" w:color="auto"/>
        <w:bottom w:val="none" w:sz="0" w:space="0" w:color="auto"/>
        <w:right w:val="none" w:sz="0" w:space="0" w:color="auto"/>
      </w:divBdr>
    </w:div>
    <w:div w:id="1834754022">
      <w:bodyDiv w:val="1"/>
      <w:marLeft w:val="0"/>
      <w:marRight w:val="0"/>
      <w:marTop w:val="0"/>
      <w:marBottom w:val="0"/>
      <w:divBdr>
        <w:top w:val="none" w:sz="0" w:space="0" w:color="auto"/>
        <w:left w:val="none" w:sz="0" w:space="0" w:color="auto"/>
        <w:bottom w:val="none" w:sz="0" w:space="0" w:color="auto"/>
        <w:right w:val="none" w:sz="0" w:space="0" w:color="auto"/>
      </w:divBdr>
      <w:divsChild>
        <w:div w:id="193470325">
          <w:marLeft w:val="0"/>
          <w:marRight w:val="0"/>
          <w:marTop w:val="0"/>
          <w:marBottom w:val="0"/>
          <w:divBdr>
            <w:top w:val="none" w:sz="0" w:space="0" w:color="auto"/>
            <w:left w:val="none" w:sz="0" w:space="0" w:color="auto"/>
            <w:bottom w:val="none" w:sz="0" w:space="0" w:color="auto"/>
            <w:right w:val="none" w:sz="0" w:space="0" w:color="auto"/>
          </w:divBdr>
        </w:div>
        <w:div w:id="360014197">
          <w:marLeft w:val="0"/>
          <w:marRight w:val="0"/>
          <w:marTop w:val="0"/>
          <w:marBottom w:val="0"/>
          <w:divBdr>
            <w:top w:val="none" w:sz="0" w:space="0" w:color="auto"/>
            <w:left w:val="none" w:sz="0" w:space="0" w:color="auto"/>
            <w:bottom w:val="none" w:sz="0" w:space="0" w:color="auto"/>
            <w:right w:val="none" w:sz="0" w:space="0" w:color="auto"/>
          </w:divBdr>
        </w:div>
        <w:div w:id="1011294083">
          <w:marLeft w:val="0"/>
          <w:marRight w:val="0"/>
          <w:marTop w:val="0"/>
          <w:marBottom w:val="0"/>
          <w:divBdr>
            <w:top w:val="none" w:sz="0" w:space="0" w:color="auto"/>
            <w:left w:val="none" w:sz="0" w:space="0" w:color="auto"/>
            <w:bottom w:val="none" w:sz="0" w:space="0" w:color="auto"/>
            <w:right w:val="none" w:sz="0" w:space="0" w:color="auto"/>
          </w:divBdr>
        </w:div>
        <w:div w:id="1582792153">
          <w:marLeft w:val="0"/>
          <w:marRight w:val="0"/>
          <w:marTop w:val="0"/>
          <w:marBottom w:val="0"/>
          <w:divBdr>
            <w:top w:val="none" w:sz="0" w:space="0" w:color="auto"/>
            <w:left w:val="none" w:sz="0" w:space="0" w:color="auto"/>
            <w:bottom w:val="none" w:sz="0" w:space="0" w:color="auto"/>
            <w:right w:val="none" w:sz="0" w:space="0" w:color="auto"/>
          </w:divBdr>
        </w:div>
        <w:div w:id="1798717758">
          <w:marLeft w:val="0"/>
          <w:marRight w:val="0"/>
          <w:marTop w:val="0"/>
          <w:marBottom w:val="0"/>
          <w:divBdr>
            <w:top w:val="none" w:sz="0" w:space="0" w:color="auto"/>
            <w:left w:val="none" w:sz="0" w:space="0" w:color="auto"/>
            <w:bottom w:val="none" w:sz="0" w:space="0" w:color="auto"/>
            <w:right w:val="none" w:sz="0" w:space="0" w:color="auto"/>
          </w:divBdr>
        </w:div>
        <w:div w:id="2024016926">
          <w:marLeft w:val="0"/>
          <w:marRight w:val="0"/>
          <w:marTop w:val="0"/>
          <w:marBottom w:val="0"/>
          <w:divBdr>
            <w:top w:val="none" w:sz="0" w:space="0" w:color="auto"/>
            <w:left w:val="none" w:sz="0" w:space="0" w:color="auto"/>
            <w:bottom w:val="none" w:sz="0" w:space="0" w:color="auto"/>
            <w:right w:val="none" w:sz="0" w:space="0" w:color="auto"/>
          </w:divBdr>
        </w:div>
        <w:div w:id="2053652469">
          <w:marLeft w:val="0"/>
          <w:marRight w:val="0"/>
          <w:marTop w:val="0"/>
          <w:marBottom w:val="0"/>
          <w:divBdr>
            <w:top w:val="none" w:sz="0" w:space="0" w:color="auto"/>
            <w:left w:val="none" w:sz="0" w:space="0" w:color="auto"/>
            <w:bottom w:val="none" w:sz="0" w:space="0" w:color="auto"/>
            <w:right w:val="none" w:sz="0" w:space="0" w:color="auto"/>
          </w:divBdr>
        </w:div>
      </w:divsChild>
    </w:div>
    <w:div w:id="1914655214">
      <w:bodyDiv w:val="1"/>
      <w:marLeft w:val="0"/>
      <w:marRight w:val="0"/>
      <w:marTop w:val="0"/>
      <w:marBottom w:val="0"/>
      <w:divBdr>
        <w:top w:val="none" w:sz="0" w:space="0" w:color="auto"/>
        <w:left w:val="none" w:sz="0" w:space="0" w:color="auto"/>
        <w:bottom w:val="none" w:sz="0" w:space="0" w:color="auto"/>
        <w:right w:val="none" w:sz="0" w:space="0" w:color="auto"/>
      </w:divBdr>
    </w:div>
    <w:div w:id="1930192992">
      <w:bodyDiv w:val="1"/>
      <w:marLeft w:val="0"/>
      <w:marRight w:val="0"/>
      <w:marTop w:val="0"/>
      <w:marBottom w:val="0"/>
      <w:divBdr>
        <w:top w:val="none" w:sz="0" w:space="0" w:color="auto"/>
        <w:left w:val="none" w:sz="0" w:space="0" w:color="auto"/>
        <w:bottom w:val="none" w:sz="0" w:space="0" w:color="auto"/>
        <w:right w:val="none" w:sz="0" w:space="0" w:color="auto"/>
      </w:divBdr>
      <w:divsChild>
        <w:div w:id="57366661">
          <w:marLeft w:val="0"/>
          <w:marRight w:val="0"/>
          <w:marTop w:val="0"/>
          <w:marBottom w:val="0"/>
          <w:divBdr>
            <w:top w:val="none" w:sz="0" w:space="0" w:color="auto"/>
            <w:left w:val="none" w:sz="0" w:space="0" w:color="auto"/>
            <w:bottom w:val="none" w:sz="0" w:space="0" w:color="auto"/>
            <w:right w:val="none" w:sz="0" w:space="0" w:color="auto"/>
          </w:divBdr>
        </w:div>
        <w:div w:id="183593856">
          <w:marLeft w:val="0"/>
          <w:marRight w:val="0"/>
          <w:marTop w:val="0"/>
          <w:marBottom w:val="0"/>
          <w:divBdr>
            <w:top w:val="none" w:sz="0" w:space="0" w:color="auto"/>
            <w:left w:val="none" w:sz="0" w:space="0" w:color="auto"/>
            <w:bottom w:val="none" w:sz="0" w:space="0" w:color="auto"/>
            <w:right w:val="none" w:sz="0" w:space="0" w:color="auto"/>
          </w:divBdr>
        </w:div>
        <w:div w:id="422991547">
          <w:marLeft w:val="0"/>
          <w:marRight w:val="0"/>
          <w:marTop w:val="0"/>
          <w:marBottom w:val="0"/>
          <w:divBdr>
            <w:top w:val="none" w:sz="0" w:space="0" w:color="auto"/>
            <w:left w:val="none" w:sz="0" w:space="0" w:color="auto"/>
            <w:bottom w:val="none" w:sz="0" w:space="0" w:color="auto"/>
            <w:right w:val="none" w:sz="0" w:space="0" w:color="auto"/>
          </w:divBdr>
        </w:div>
        <w:div w:id="458377387">
          <w:marLeft w:val="0"/>
          <w:marRight w:val="0"/>
          <w:marTop w:val="0"/>
          <w:marBottom w:val="0"/>
          <w:divBdr>
            <w:top w:val="none" w:sz="0" w:space="0" w:color="auto"/>
            <w:left w:val="none" w:sz="0" w:space="0" w:color="auto"/>
            <w:bottom w:val="none" w:sz="0" w:space="0" w:color="auto"/>
            <w:right w:val="none" w:sz="0" w:space="0" w:color="auto"/>
          </w:divBdr>
        </w:div>
        <w:div w:id="564990177">
          <w:marLeft w:val="0"/>
          <w:marRight w:val="0"/>
          <w:marTop w:val="0"/>
          <w:marBottom w:val="0"/>
          <w:divBdr>
            <w:top w:val="none" w:sz="0" w:space="0" w:color="auto"/>
            <w:left w:val="none" w:sz="0" w:space="0" w:color="auto"/>
            <w:bottom w:val="none" w:sz="0" w:space="0" w:color="auto"/>
            <w:right w:val="none" w:sz="0" w:space="0" w:color="auto"/>
          </w:divBdr>
        </w:div>
        <w:div w:id="775834046">
          <w:marLeft w:val="0"/>
          <w:marRight w:val="0"/>
          <w:marTop w:val="0"/>
          <w:marBottom w:val="0"/>
          <w:divBdr>
            <w:top w:val="none" w:sz="0" w:space="0" w:color="auto"/>
            <w:left w:val="none" w:sz="0" w:space="0" w:color="auto"/>
            <w:bottom w:val="none" w:sz="0" w:space="0" w:color="auto"/>
            <w:right w:val="none" w:sz="0" w:space="0" w:color="auto"/>
          </w:divBdr>
        </w:div>
        <w:div w:id="819806983">
          <w:marLeft w:val="0"/>
          <w:marRight w:val="0"/>
          <w:marTop w:val="0"/>
          <w:marBottom w:val="0"/>
          <w:divBdr>
            <w:top w:val="none" w:sz="0" w:space="0" w:color="auto"/>
            <w:left w:val="none" w:sz="0" w:space="0" w:color="auto"/>
            <w:bottom w:val="none" w:sz="0" w:space="0" w:color="auto"/>
            <w:right w:val="none" w:sz="0" w:space="0" w:color="auto"/>
          </w:divBdr>
        </w:div>
        <w:div w:id="1123109718">
          <w:marLeft w:val="0"/>
          <w:marRight w:val="0"/>
          <w:marTop w:val="0"/>
          <w:marBottom w:val="0"/>
          <w:divBdr>
            <w:top w:val="none" w:sz="0" w:space="0" w:color="auto"/>
            <w:left w:val="none" w:sz="0" w:space="0" w:color="auto"/>
            <w:bottom w:val="none" w:sz="0" w:space="0" w:color="auto"/>
            <w:right w:val="none" w:sz="0" w:space="0" w:color="auto"/>
          </w:divBdr>
        </w:div>
        <w:div w:id="1430275932">
          <w:marLeft w:val="0"/>
          <w:marRight w:val="0"/>
          <w:marTop w:val="0"/>
          <w:marBottom w:val="0"/>
          <w:divBdr>
            <w:top w:val="none" w:sz="0" w:space="0" w:color="auto"/>
            <w:left w:val="none" w:sz="0" w:space="0" w:color="auto"/>
            <w:bottom w:val="none" w:sz="0" w:space="0" w:color="auto"/>
            <w:right w:val="none" w:sz="0" w:space="0" w:color="auto"/>
          </w:divBdr>
        </w:div>
        <w:div w:id="1530605495">
          <w:marLeft w:val="0"/>
          <w:marRight w:val="0"/>
          <w:marTop w:val="0"/>
          <w:marBottom w:val="0"/>
          <w:divBdr>
            <w:top w:val="none" w:sz="0" w:space="0" w:color="auto"/>
            <w:left w:val="none" w:sz="0" w:space="0" w:color="auto"/>
            <w:bottom w:val="none" w:sz="0" w:space="0" w:color="auto"/>
            <w:right w:val="none" w:sz="0" w:space="0" w:color="auto"/>
          </w:divBdr>
        </w:div>
        <w:div w:id="1800490300">
          <w:marLeft w:val="0"/>
          <w:marRight w:val="0"/>
          <w:marTop w:val="0"/>
          <w:marBottom w:val="0"/>
          <w:divBdr>
            <w:top w:val="none" w:sz="0" w:space="0" w:color="auto"/>
            <w:left w:val="none" w:sz="0" w:space="0" w:color="auto"/>
            <w:bottom w:val="none" w:sz="0" w:space="0" w:color="auto"/>
            <w:right w:val="none" w:sz="0" w:space="0" w:color="auto"/>
          </w:divBdr>
        </w:div>
      </w:divsChild>
    </w:div>
    <w:div w:id="1968657316">
      <w:bodyDiv w:val="1"/>
      <w:marLeft w:val="0"/>
      <w:marRight w:val="0"/>
      <w:marTop w:val="0"/>
      <w:marBottom w:val="0"/>
      <w:divBdr>
        <w:top w:val="none" w:sz="0" w:space="0" w:color="auto"/>
        <w:left w:val="none" w:sz="0" w:space="0" w:color="auto"/>
        <w:bottom w:val="none" w:sz="0" w:space="0" w:color="auto"/>
        <w:right w:val="none" w:sz="0" w:space="0" w:color="auto"/>
      </w:divBdr>
      <w:divsChild>
        <w:div w:id="873424812">
          <w:marLeft w:val="0"/>
          <w:marRight w:val="0"/>
          <w:marTop w:val="0"/>
          <w:marBottom w:val="0"/>
          <w:divBdr>
            <w:top w:val="none" w:sz="0" w:space="0" w:color="auto"/>
            <w:left w:val="none" w:sz="0" w:space="0" w:color="auto"/>
            <w:bottom w:val="none" w:sz="0" w:space="0" w:color="auto"/>
            <w:right w:val="none" w:sz="0" w:space="0" w:color="auto"/>
          </w:divBdr>
        </w:div>
        <w:div w:id="1640574308">
          <w:marLeft w:val="0"/>
          <w:marRight w:val="0"/>
          <w:marTop w:val="0"/>
          <w:marBottom w:val="0"/>
          <w:divBdr>
            <w:top w:val="none" w:sz="0" w:space="0" w:color="auto"/>
            <w:left w:val="none" w:sz="0" w:space="0" w:color="auto"/>
            <w:bottom w:val="none" w:sz="0" w:space="0" w:color="auto"/>
            <w:right w:val="none" w:sz="0" w:space="0" w:color="auto"/>
          </w:divBdr>
        </w:div>
      </w:divsChild>
    </w:div>
    <w:div w:id="1986543358">
      <w:bodyDiv w:val="1"/>
      <w:marLeft w:val="0"/>
      <w:marRight w:val="0"/>
      <w:marTop w:val="0"/>
      <w:marBottom w:val="0"/>
      <w:divBdr>
        <w:top w:val="none" w:sz="0" w:space="0" w:color="auto"/>
        <w:left w:val="none" w:sz="0" w:space="0" w:color="auto"/>
        <w:bottom w:val="none" w:sz="0" w:space="0" w:color="auto"/>
        <w:right w:val="none" w:sz="0" w:space="0" w:color="auto"/>
      </w:divBdr>
    </w:div>
    <w:div w:id="2042972645">
      <w:bodyDiv w:val="1"/>
      <w:marLeft w:val="0"/>
      <w:marRight w:val="0"/>
      <w:marTop w:val="0"/>
      <w:marBottom w:val="0"/>
      <w:divBdr>
        <w:top w:val="none" w:sz="0" w:space="0" w:color="auto"/>
        <w:left w:val="none" w:sz="0" w:space="0" w:color="auto"/>
        <w:bottom w:val="none" w:sz="0" w:space="0" w:color="auto"/>
        <w:right w:val="none" w:sz="0" w:space="0" w:color="auto"/>
      </w:divBdr>
      <w:divsChild>
        <w:div w:id="43260559">
          <w:marLeft w:val="0"/>
          <w:marRight w:val="0"/>
          <w:marTop w:val="0"/>
          <w:marBottom w:val="0"/>
          <w:divBdr>
            <w:top w:val="none" w:sz="0" w:space="0" w:color="auto"/>
            <w:left w:val="none" w:sz="0" w:space="0" w:color="auto"/>
            <w:bottom w:val="none" w:sz="0" w:space="0" w:color="auto"/>
            <w:right w:val="none" w:sz="0" w:space="0" w:color="auto"/>
          </w:divBdr>
        </w:div>
        <w:div w:id="855004031">
          <w:marLeft w:val="0"/>
          <w:marRight w:val="0"/>
          <w:marTop w:val="0"/>
          <w:marBottom w:val="0"/>
          <w:divBdr>
            <w:top w:val="none" w:sz="0" w:space="0" w:color="auto"/>
            <w:left w:val="none" w:sz="0" w:space="0" w:color="auto"/>
            <w:bottom w:val="none" w:sz="0" w:space="0" w:color="auto"/>
            <w:right w:val="none" w:sz="0" w:space="0" w:color="auto"/>
          </w:divBdr>
        </w:div>
        <w:div w:id="861557033">
          <w:marLeft w:val="0"/>
          <w:marRight w:val="0"/>
          <w:marTop w:val="0"/>
          <w:marBottom w:val="0"/>
          <w:divBdr>
            <w:top w:val="none" w:sz="0" w:space="0" w:color="auto"/>
            <w:left w:val="none" w:sz="0" w:space="0" w:color="auto"/>
            <w:bottom w:val="none" w:sz="0" w:space="0" w:color="auto"/>
            <w:right w:val="none" w:sz="0" w:space="0" w:color="auto"/>
          </w:divBdr>
        </w:div>
        <w:div w:id="1011835697">
          <w:marLeft w:val="0"/>
          <w:marRight w:val="0"/>
          <w:marTop w:val="0"/>
          <w:marBottom w:val="0"/>
          <w:divBdr>
            <w:top w:val="none" w:sz="0" w:space="0" w:color="auto"/>
            <w:left w:val="none" w:sz="0" w:space="0" w:color="auto"/>
            <w:bottom w:val="none" w:sz="0" w:space="0" w:color="auto"/>
            <w:right w:val="none" w:sz="0" w:space="0" w:color="auto"/>
          </w:divBdr>
        </w:div>
        <w:div w:id="1115102329">
          <w:marLeft w:val="0"/>
          <w:marRight w:val="0"/>
          <w:marTop w:val="0"/>
          <w:marBottom w:val="0"/>
          <w:divBdr>
            <w:top w:val="none" w:sz="0" w:space="0" w:color="auto"/>
            <w:left w:val="none" w:sz="0" w:space="0" w:color="auto"/>
            <w:bottom w:val="none" w:sz="0" w:space="0" w:color="auto"/>
            <w:right w:val="none" w:sz="0" w:space="0" w:color="auto"/>
          </w:divBdr>
        </w:div>
        <w:div w:id="1380014858">
          <w:marLeft w:val="0"/>
          <w:marRight w:val="0"/>
          <w:marTop w:val="0"/>
          <w:marBottom w:val="0"/>
          <w:divBdr>
            <w:top w:val="none" w:sz="0" w:space="0" w:color="auto"/>
            <w:left w:val="none" w:sz="0" w:space="0" w:color="auto"/>
            <w:bottom w:val="none" w:sz="0" w:space="0" w:color="auto"/>
            <w:right w:val="none" w:sz="0" w:space="0" w:color="auto"/>
          </w:divBdr>
        </w:div>
        <w:div w:id="1737361326">
          <w:marLeft w:val="0"/>
          <w:marRight w:val="0"/>
          <w:marTop w:val="0"/>
          <w:marBottom w:val="0"/>
          <w:divBdr>
            <w:top w:val="none" w:sz="0" w:space="0" w:color="auto"/>
            <w:left w:val="none" w:sz="0" w:space="0" w:color="auto"/>
            <w:bottom w:val="none" w:sz="0" w:space="0" w:color="auto"/>
            <w:right w:val="none" w:sz="0" w:space="0" w:color="auto"/>
          </w:divBdr>
        </w:div>
        <w:div w:id="1752507775">
          <w:marLeft w:val="0"/>
          <w:marRight w:val="0"/>
          <w:marTop w:val="0"/>
          <w:marBottom w:val="0"/>
          <w:divBdr>
            <w:top w:val="none" w:sz="0" w:space="0" w:color="auto"/>
            <w:left w:val="none" w:sz="0" w:space="0" w:color="auto"/>
            <w:bottom w:val="none" w:sz="0" w:space="0" w:color="auto"/>
            <w:right w:val="none" w:sz="0" w:space="0" w:color="auto"/>
          </w:divBdr>
        </w:div>
        <w:div w:id="1767573979">
          <w:marLeft w:val="0"/>
          <w:marRight w:val="0"/>
          <w:marTop w:val="0"/>
          <w:marBottom w:val="0"/>
          <w:divBdr>
            <w:top w:val="none" w:sz="0" w:space="0" w:color="auto"/>
            <w:left w:val="none" w:sz="0" w:space="0" w:color="auto"/>
            <w:bottom w:val="none" w:sz="0" w:space="0" w:color="auto"/>
            <w:right w:val="none" w:sz="0" w:space="0" w:color="auto"/>
          </w:divBdr>
        </w:div>
        <w:div w:id="1852062390">
          <w:marLeft w:val="0"/>
          <w:marRight w:val="0"/>
          <w:marTop w:val="0"/>
          <w:marBottom w:val="0"/>
          <w:divBdr>
            <w:top w:val="none" w:sz="0" w:space="0" w:color="auto"/>
            <w:left w:val="none" w:sz="0" w:space="0" w:color="auto"/>
            <w:bottom w:val="none" w:sz="0" w:space="0" w:color="auto"/>
            <w:right w:val="none" w:sz="0" w:space="0" w:color="auto"/>
          </w:divBdr>
        </w:div>
      </w:divsChild>
    </w:div>
    <w:div w:id="2108184441">
      <w:bodyDiv w:val="1"/>
      <w:marLeft w:val="0"/>
      <w:marRight w:val="0"/>
      <w:marTop w:val="0"/>
      <w:marBottom w:val="0"/>
      <w:divBdr>
        <w:top w:val="none" w:sz="0" w:space="0" w:color="auto"/>
        <w:left w:val="none" w:sz="0" w:space="0" w:color="auto"/>
        <w:bottom w:val="none" w:sz="0" w:space="0" w:color="auto"/>
        <w:right w:val="none" w:sz="0" w:space="0" w:color="auto"/>
      </w:divBdr>
    </w:div>
    <w:div w:id="2124956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pmpan.sc.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st.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10" Type="http://schemas.openxmlformats.org/officeDocument/2006/relationships/hyperlink" Target="https://bllcompr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oes@pmpan.sc.gov.br" TargetMode="External"/><Relationship Id="rId14" Type="http://schemas.openxmlformats.org/officeDocument/2006/relationships/hyperlink" Target="mailto:aux.compras@pmpan.sc.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oes@pmpan.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dital%202024\PREG&#195;O%20ELETR&#212;NICO%20-%20PLAY%20GROUND\Edital%20Preg&#227;o%20eletronico%20Play%20ground_%20(Reparad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3515-1813-4274-8F95-910E9F6A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Pregão eletronico Play ground_ (Reparado)</Template>
  <TotalTime>73</TotalTime>
  <Pages>40</Pages>
  <Words>20041</Words>
  <Characters>108222</Characters>
  <Application>Microsoft Office Word</Application>
  <DocSecurity>0</DocSecurity>
  <Lines>901</Lines>
  <Paragraphs>256</Paragraphs>
  <ScaleCrop>false</ScaleCrop>
  <HeadingPairs>
    <vt:vector size="2" baseType="variant">
      <vt:variant>
        <vt:lpstr>Título</vt:lpstr>
      </vt:variant>
      <vt:variant>
        <vt:i4>1</vt:i4>
      </vt:variant>
    </vt:vector>
  </HeadingPairs>
  <TitlesOfParts>
    <vt:vector size="1" baseType="lpstr">
      <vt:lpstr/>
    </vt:vector>
  </TitlesOfParts>
  <Company>Pref Mun Ponte Alta Norte</Company>
  <LinksUpToDate>false</LinksUpToDate>
  <CharactersWithSpaces>128007</CharactersWithSpaces>
  <SharedDoc>false</SharedDoc>
  <HLinks>
    <vt:vector size="54" baseType="variant">
      <vt:variant>
        <vt:i4>7798846</vt:i4>
      </vt:variant>
      <vt:variant>
        <vt:i4>21</vt:i4>
      </vt:variant>
      <vt:variant>
        <vt:i4>0</vt:i4>
      </vt:variant>
      <vt:variant>
        <vt:i4>5</vt:i4>
      </vt:variant>
      <vt:variant>
        <vt:lpwstr>http://www.tst.gov.br/</vt:lpwstr>
      </vt:variant>
      <vt:variant>
        <vt:lpwstr/>
      </vt:variant>
      <vt:variant>
        <vt:i4>2424883</vt:i4>
      </vt:variant>
      <vt:variant>
        <vt:i4>18</vt:i4>
      </vt:variant>
      <vt:variant>
        <vt:i4>0</vt:i4>
      </vt:variant>
      <vt:variant>
        <vt:i4>5</vt:i4>
      </vt:variant>
      <vt:variant>
        <vt:lpwstr>http://www.portaldoempreendedor.gov.br/</vt:lpwstr>
      </vt:variant>
      <vt:variant>
        <vt:lpwstr/>
      </vt:variant>
      <vt:variant>
        <vt:i4>7602205</vt:i4>
      </vt:variant>
      <vt:variant>
        <vt:i4>15</vt:i4>
      </vt:variant>
      <vt:variant>
        <vt:i4>0</vt:i4>
      </vt:variant>
      <vt:variant>
        <vt:i4>5</vt:i4>
      </vt:variant>
      <vt:variant>
        <vt:lpwstr>mailto:aux.compras@pmpan.sc.gov.br</vt:lpwstr>
      </vt:variant>
      <vt:variant>
        <vt:lpwstr/>
      </vt:variant>
      <vt:variant>
        <vt:i4>6291516</vt:i4>
      </vt:variant>
      <vt:variant>
        <vt:i4>12</vt:i4>
      </vt:variant>
      <vt:variant>
        <vt:i4>0</vt:i4>
      </vt:variant>
      <vt:variant>
        <vt:i4>5</vt:i4>
      </vt:variant>
      <vt:variant>
        <vt:lpwstr>http://www.bll.org.br/</vt:lpwstr>
      </vt:variant>
      <vt:variant>
        <vt:lpwstr/>
      </vt:variant>
      <vt:variant>
        <vt:i4>7143493</vt:i4>
      </vt:variant>
      <vt:variant>
        <vt:i4>9</vt:i4>
      </vt:variant>
      <vt:variant>
        <vt:i4>0</vt:i4>
      </vt:variant>
      <vt:variant>
        <vt:i4>5</vt:i4>
      </vt:variant>
      <vt:variant>
        <vt:lpwstr>mailto:licitacoes@pmpan.sc.gov.br</vt:lpwstr>
      </vt:variant>
      <vt:variant>
        <vt:lpwstr/>
      </vt:variant>
      <vt:variant>
        <vt:i4>2687098</vt:i4>
      </vt:variant>
      <vt:variant>
        <vt:i4>6</vt:i4>
      </vt:variant>
      <vt:variant>
        <vt:i4>0</vt:i4>
      </vt:variant>
      <vt:variant>
        <vt:i4>5</vt:i4>
      </vt:variant>
      <vt:variant>
        <vt:lpwstr>https://www.planalto.gov.br/ccivil_03/_ato2019-2022/2021/lei/l14133.htm</vt:lpwstr>
      </vt:variant>
      <vt:variant>
        <vt:lpwstr>art52</vt:lpwstr>
      </vt:variant>
      <vt:variant>
        <vt:i4>7143493</vt:i4>
      </vt:variant>
      <vt:variant>
        <vt:i4>3</vt:i4>
      </vt:variant>
      <vt:variant>
        <vt:i4>0</vt:i4>
      </vt:variant>
      <vt:variant>
        <vt:i4>5</vt:i4>
      </vt:variant>
      <vt:variant>
        <vt:lpwstr>mailto:licitacoes@pmpan.sc.gov.br</vt:lpwstr>
      </vt:variant>
      <vt:variant>
        <vt:lpwstr/>
      </vt:variant>
      <vt:variant>
        <vt:i4>6291516</vt:i4>
      </vt:variant>
      <vt:variant>
        <vt:i4>0</vt:i4>
      </vt:variant>
      <vt:variant>
        <vt:i4>0</vt:i4>
      </vt:variant>
      <vt:variant>
        <vt:i4>5</vt:i4>
      </vt:variant>
      <vt:variant>
        <vt:lpwstr>http://www.bll.org.br/</vt:lpwstr>
      </vt:variant>
      <vt:variant>
        <vt:lpwstr/>
      </vt:variant>
      <vt:variant>
        <vt:i4>7143493</vt:i4>
      </vt:variant>
      <vt:variant>
        <vt:i4>0</vt:i4>
      </vt:variant>
      <vt:variant>
        <vt:i4>0</vt:i4>
      </vt:variant>
      <vt:variant>
        <vt:i4>5</vt:i4>
      </vt:variant>
      <vt:variant>
        <vt:lpwstr>mailto:licitacoes@pmpan.sc.gov.br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Licitações</cp:lastModifiedBy>
  <cp:revision>8</cp:revision>
  <cp:lastPrinted>2024-04-09T19:45:00Z</cp:lastPrinted>
  <dcterms:created xsi:type="dcterms:W3CDTF">2024-04-05T12:38:00Z</dcterms:created>
  <dcterms:modified xsi:type="dcterms:W3CDTF">2024-04-11T14:43:00Z</dcterms:modified>
</cp:coreProperties>
</file>