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904F" w14:textId="5D722670" w:rsidR="00542AC5" w:rsidRDefault="00A0064D" w:rsidP="00192895">
      <w:pPr>
        <w:pStyle w:val="Ttulo1"/>
        <w:ind w:left="0" w:right="-568" w:firstLine="0"/>
        <w:rPr>
          <w:sz w:val="22"/>
          <w:szCs w:val="22"/>
        </w:rPr>
      </w:pPr>
      <w:r>
        <w:rPr>
          <w:sz w:val="22"/>
          <w:szCs w:val="22"/>
        </w:rPr>
        <w:t xml:space="preserve">RECURSO CONTRA </w:t>
      </w:r>
      <w:r w:rsidR="00120E5E">
        <w:rPr>
          <w:sz w:val="22"/>
          <w:szCs w:val="22"/>
        </w:rPr>
        <w:t>RESULTADO COM AS NOTAS</w:t>
      </w:r>
      <w:r w:rsidR="00542AC5">
        <w:rPr>
          <w:sz w:val="22"/>
          <w:szCs w:val="22"/>
        </w:rPr>
        <w:t xml:space="preserve"> D</w:t>
      </w:r>
      <w:r w:rsidR="00192895">
        <w:rPr>
          <w:sz w:val="22"/>
          <w:szCs w:val="22"/>
        </w:rPr>
        <w:t>A PROVA DE CONHECIMENTO</w:t>
      </w:r>
    </w:p>
    <w:p w14:paraId="7034D9B1" w14:textId="438C7913" w:rsidR="00332EAF" w:rsidRPr="009A67D0" w:rsidRDefault="00542AC5" w:rsidP="002B0171">
      <w:pPr>
        <w:pStyle w:val="Ttulo1"/>
        <w:ind w:left="-567" w:right="-568" w:firstLine="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DO</w:t>
      </w:r>
      <w:r w:rsidR="00332EAF" w:rsidRPr="009A6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PROCESSO ELEITORAL DOS </w:t>
      </w:r>
      <w:r w:rsidR="00F72614">
        <w:rPr>
          <w:sz w:val="22"/>
          <w:szCs w:val="22"/>
        </w:rPr>
        <w:t xml:space="preserve">NOVOS </w:t>
      </w:r>
      <w:r>
        <w:rPr>
          <w:sz w:val="22"/>
          <w:szCs w:val="22"/>
        </w:rPr>
        <w:t>MEMBROS DO CONSELHO TUTELAR - 2023</w:t>
      </w:r>
    </w:p>
    <w:p w14:paraId="4720808C" w14:textId="77777777" w:rsidR="00542AC5" w:rsidRDefault="00332EAF" w:rsidP="00542AC5">
      <w:pPr>
        <w:spacing w:line="252" w:lineRule="auto"/>
        <w:ind w:left="-284" w:right="-568"/>
        <w:jc w:val="both"/>
        <w:rPr>
          <w:rFonts w:eastAsia="Times New Roman"/>
          <w:b/>
          <w:sz w:val="22"/>
          <w:szCs w:val="22"/>
        </w:rPr>
      </w:pPr>
      <w:r w:rsidRPr="009A67D0">
        <w:rPr>
          <w:rFonts w:eastAsia="Times New Roman"/>
          <w:b/>
          <w:sz w:val="22"/>
          <w:szCs w:val="22"/>
        </w:rPr>
        <w:t xml:space="preserve"> </w:t>
      </w:r>
    </w:p>
    <w:p w14:paraId="5BF64B78" w14:textId="4FEB4D83" w:rsidR="00332EAF" w:rsidRDefault="00542AC5" w:rsidP="00542AC5">
      <w:pPr>
        <w:spacing w:line="252" w:lineRule="auto"/>
        <w:ind w:left="-284" w:right="-568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O Conselho Municipal dos Direitos da Criança e do Adolescente de Ponte Alta do Norte - SC, através da Comissão Especial, no uso de suas atribuições legais, considerando o disposto no art. 132 e 139 do Estatuto da Criança e do Adolescente (Lei Federal n. 8.069/1990), na Resolução n. 231/2022 do Conselho Nacional dos Direitos da Criança e do Adolescente (Conanda) e na Lei Municipal n. 1288/2023, TORNA </w:t>
      </w:r>
      <w:r w:rsidR="00332EAF" w:rsidRPr="009A67D0">
        <w:rPr>
          <w:sz w:val="22"/>
          <w:szCs w:val="22"/>
        </w:rPr>
        <w:t>PÚBLICO</w:t>
      </w:r>
      <w:r w:rsidR="00120E5E">
        <w:rPr>
          <w:sz w:val="22"/>
          <w:szCs w:val="22"/>
        </w:rPr>
        <w:t xml:space="preserve"> O RESULTADO COM AS NOTAS</w:t>
      </w:r>
      <w:r w:rsidR="0050418B">
        <w:rPr>
          <w:sz w:val="22"/>
          <w:szCs w:val="22"/>
        </w:rPr>
        <w:t xml:space="preserve"> D</w:t>
      </w:r>
      <w:r w:rsidR="00192895">
        <w:rPr>
          <w:sz w:val="22"/>
          <w:szCs w:val="22"/>
        </w:rPr>
        <w:t>A PROVA DE CONHECIMENTO</w:t>
      </w:r>
      <w:r w:rsidR="002B0171">
        <w:rPr>
          <w:sz w:val="22"/>
          <w:szCs w:val="22"/>
        </w:rPr>
        <w:t>, conforme segue:</w:t>
      </w:r>
    </w:p>
    <w:p w14:paraId="12BA0F44" w14:textId="77777777" w:rsidR="002B0171" w:rsidRDefault="002B0171" w:rsidP="00EF5478">
      <w:pPr>
        <w:spacing w:line="252" w:lineRule="auto"/>
        <w:ind w:left="-284"/>
        <w:jc w:val="both"/>
        <w:rPr>
          <w:sz w:val="22"/>
          <w:szCs w:val="22"/>
        </w:rPr>
      </w:pPr>
    </w:p>
    <w:p w14:paraId="06E860EC" w14:textId="286478C3" w:rsidR="009B7903" w:rsidRDefault="00A0064D" w:rsidP="009B7903">
      <w:pPr>
        <w:shd w:val="clear" w:color="auto" w:fill="FFFF00"/>
        <w:spacing w:line="252" w:lineRule="auto"/>
        <w:ind w:left="-28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RECURSO CONTRA </w:t>
      </w:r>
      <w:r w:rsidR="00120E5E">
        <w:rPr>
          <w:rFonts w:ascii="Arial Black" w:hAnsi="Arial Black"/>
          <w:sz w:val="32"/>
          <w:szCs w:val="32"/>
        </w:rPr>
        <w:t>RESULTADO D</w:t>
      </w:r>
      <w:r w:rsidR="00192895">
        <w:rPr>
          <w:rFonts w:ascii="Arial Black" w:hAnsi="Arial Black"/>
          <w:sz w:val="32"/>
          <w:szCs w:val="32"/>
        </w:rPr>
        <w:t>A PROVA DE CONHECIMENTO</w:t>
      </w:r>
    </w:p>
    <w:p w14:paraId="1BDB0093" w14:textId="77777777" w:rsidR="009B7903" w:rsidRDefault="009B7903" w:rsidP="009B7903">
      <w:pPr>
        <w:ind w:left="-284"/>
        <w:rPr>
          <w:b/>
          <w:sz w:val="28"/>
          <w:szCs w:val="28"/>
          <w:u w:val="single"/>
        </w:rPr>
      </w:pPr>
    </w:p>
    <w:p w14:paraId="2C7D99DC" w14:textId="638119C7" w:rsidR="0050418B" w:rsidRDefault="0050418B" w:rsidP="00192895">
      <w:pPr>
        <w:ind w:left="-284"/>
        <w:jc w:val="both"/>
        <w:rPr>
          <w:b/>
        </w:rPr>
      </w:pPr>
      <w:r>
        <w:rPr>
          <w:b/>
        </w:rPr>
        <w:t>POR ESTE INS</w:t>
      </w:r>
      <w:r w:rsidR="00192895">
        <w:rPr>
          <w:b/>
        </w:rPr>
        <w:t>T</w:t>
      </w:r>
      <w:r>
        <w:rPr>
          <w:b/>
        </w:rPr>
        <w:t>RUMENTO</w:t>
      </w:r>
      <w:r w:rsidR="00713F8B">
        <w:rPr>
          <w:b/>
        </w:rPr>
        <w:t>,</w:t>
      </w:r>
      <w:r>
        <w:rPr>
          <w:b/>
        </w:rPr>
        <w:t xml:space="preserve"> OS CANDIDATOS</w:t>
      </w:r>
      <w:r w:rsidR="00120E5E">
        <w:rPr>
          <w:b/>
        </w:rPr>
        <w:t>, QUE CASO QUEIRA ENTRAR COM RECURSO CONTRA A NOTA D</w:t>
      </w:r>
      <w:r w:rsidR="00192895">
        <w:rPr>
          <w:b/>
        </w:rPr>
        <w:t>A PROVA DE CONHECIMENTO</w:t>
      </w:r>
      <w:r w:rsidR="00542AC5">
        <w:rPr>
          <w:b/>
        </w:rPr>
        <w:t>,</w:t>
      </w:r>
      <w:r w:rsidR="00120E5E">
        <w:rPr>
          <w:b/>
        </w:rPr>
        <w:t xml:space="preserve"> INFORMO QUE DEVE SER NOS TERMOS DO EDITAL:</w:t>
      </w:r>
    </w:p>
    <w:p w14:paraId="4482E895" w14:textId="77777777" w:rsidR="00192895" w:rsidRDefault="00192895" w:rsidP="00192895">
      <w:pPr>
        <w:ind w:left="-284"/>
        <w:jc w:val="both"/>
        <w:rPr>
          <w:b/>
        </w:rPr>
      </w:pPr>
    </w:p>
    <w:p w14:paraId="436271F8" w14:textId="605005C1" w:rsidR="00120E5E" w:rsidRDefault="00120E5E" w:rsidP="00120E5E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Em conformidade ao item </w:t>
      </w:r>
      <w:r w:rsidRPr="00120E5E">
        <w:rPr>
          <w:rFonts w:asciiTheme="minorHAnsi" w:hAnsiTheme="minorHAnsi" w:cs="Arial"/>
          <w:b/>
          <w:sz w:val="20"/>
          <w:szCs w:val="20"/>
        </w:rPr>
        <w:t>3.3.1.1.1</w:t>
      </w:r>
      <w:r w:rsidRPr="00120E5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Pr="00120E5E">
        <w:rPr>
          <w:rFonts w:asciiTheme="minorHAnsi" w:hAnsiTheme="minorHAnsi" w:cs="Arial"/>
          <w:sz w:val="20"/>
          <w:szCs w:val="20"/>
        </w:rPr>
        <w:t xml:space="preserve">Os recursos poderão ser protocolados somente nos dois dias seguintes da publicação do gabarito preliminar, após esta data não serão aceitos pedidos de recurso e a relação com o nome dos candidatos aprovados depois de analisados os recursos, será publicado no site e afixada no Mural da Prefeitura Municipal e DOM </w:t>
      </w:r>
      <w:r w:rsidRPr="00120E5E">
        <w:rPr>
          <w:rFonts w:asciiTheme="minorHAnsi" w:hAnsiTheme="minorHAnsi" w:cs="Arial" w:hint="eastAsia"/>
          <w:sz w:val="20"/>
          <w:szCs w:val="20"/>
        </w:rPr>
        <w:t>Di</w:t>
      </w:r>
      <w:r w:rsidRPr="00120E5E">
        <w:rPr>
          <w:rFonts w:asciiTheme="minorHAnsi" w:hAnsiTheme="minorHAnsi" w:cs="Arial"/>
          <w:sz w:val="20"/>
          <w:szCs w:val="20"/>
        </w:rPr>
        <w:t xml:space="preserve">ário Oficial dos Municípios.   </w:t>
      </w:r>
    </w:p>
    <w:p w14:paraId="1EAA2C11" w14:textId="6A0B4B80" w:rsidR="00120E5E" w:rsidRDefault="00120E5E" w:rsidP="00120E5E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Portanto, os recursos devem ser protocolados nos dias 11 e 12 de </w:t>
      </w:r>
      <w:r w:rsidR="00713F8B">
        <w:rPr>
          <w:rFonts w:asciiTheme="minorHAnsi" w:hAnsiTheme="minorHAnsi" w:cs="Arial"/>
          <w:sz w:val="20"/>
          <w:szCs w:val="20"/>
        </w:rPr>
        <w:t>j</w:t>
      </w:r>
      <w:r>
        <w:rPr>
          <w:rFonts w:asciiTheme="minorHAnsi" w:hAnsiTheme="minorHAnsi" w:cs="Arial"/>
          <w:sz w:val="20"/>
          <w:szCs w:val="20"/>
        </w:rPr>
        <w:t xml:space="preserve">ulho de 2023, no horário oficial de expediente da Prefeitura Municipal, das 8h:30min </w:t>
      </w:r>
      <w:r w:rsidR="00713F8B">
        <w:rPr>
          <w:rFonts w:asciiTheme="minorHAnsi" w:hAnsiTheme="minorHAnsi" w:cs="Arial"/>
          <w:sz w:val="20"/>
          <w:szCs w:val="20"/>
        </w:rPr>
        <w:t>às</w:t>
      </w:r>
      <w:r>
        <w:rPr>
          <w:rFonts w:asciiTheme="minorHAnsi" w:hAnsiTheme="minorHAnsi" w:cs="Arial"/>
          <w:sz w:val="20"/>
          <w:szCs w:val="20"/>
        </w:rPr>
        <w:t xml:space="preserve"> 12h:00min e das 13h:00min </w:t>
      </w:r>
      <w:r w:rsidR="00713F8B">
        <w:rPr>
          <w:rFonts w:asciiTheme="minorHAnsi" w:hAnsiTheme="minorHAnsi" w:cs="Arial"/>
          <w:sz w:val="20"/>
          <w:szCs w:val="20"/>
        </w:rPr>
        <w:t>às</w:t>
      </w:r>
      <w:r>
        <w:rPr>
          <w:rFonts w:asciiTheme="minorHAnsi" w:hAnsiTheme="minorHAnsi" w:cs="Arial"/>
          <w:sz w:val="20"/>
          <w:szCs w:val="20"/>
        </w:rPr>
        <w:t xml:space="preserve"> 17h:00</w:t>
      </w:r>
      <w:r w:rsidR="00713F8B">
        <w:rPr>
          <w:rFonts w:asciiTheme="minorHAnsi" w:hAnsiTheme="minorHAnsi" w:cs="Arial"/>
          <w:sz w:val="20"/>
          <w:szCs w:val="20"/>
        </w:rPr>
        <w:t>.</w:t>
      </w:r>
    </w:p>
    <w:p w14:paraId="45DA8D17" w14:textId="79B3A4B2" w:rsidR="00713F8B" w:rsidRPr="00E91BDF" w:rsidRDefault="00713F8B" w:rsidP="00713F8B">
      <w:pPr>
        <w:pStyle w:val="Body1"/>
        <w:numPr>
          <w:ilvl w:val="0"/>
          <w:numId w:val="7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Os </w:t>
      </w:r>
      <w:r w:rsidRPr="00E91BDF">
        <w:rPr>
          <w:color w:val="auto"/>
          <w:szCs w:val="24"/>
        </w:rPr>
        <w:t>recursos</w:t>
      </w:r>
      <w:r>
        <w:rPr>
          <w:color w:val="auto"/>
          <w:szCs w:val="24"/>
        </w:rPr>
        <w:t xml:space="preserve"> devem ser digitados, </w:t>
      </w:r>
      <w:r w:rsidRPr="00E91BDF">
        <w:rPr>
          <w:color w:val="auto"/>
          <w:szCs w:val="24"/>
        </w:rPr>
        <w:t>fundamentados, com argumentação lógica e consistente</w:t>
      </w:r>
      <w:r>
        <w:rPr>
          <w:color w:val="auto"/>
          <w:szCs w:val="24"/>
        </w:rPr>
        <w:t>, contendo os dados do candidato.</w:t>
      </w:r>
    </w:p>
    <w:p w14:paraId="60CE8F32" w14:textId="77777777" w:rsidR="00713F8B" w:rsidRPr="00713F8B" w:rsidRDefault="00713F8B" w:rsidP="00713F8B">
      <w:pPr>
        <w:ind w:left="-284"/>
        <w:jc w:val="both"/>
        <w:rPr>
          <w:rFonts w:asciiTheme="minorHAnsi" w:hAnsiTheme="minorHAnsi" w:cs="Arial"/>
          <w:sz w:val="20"/>
          <w:szCs w:val="20"/>
        </w:rPr>
      </w:pPr>
    </w:p>
    <w:p w14:paraId="4A7106BF" w14:textId="77777777" w:rsidR="00192895" w:rsidRDefault="00192895" w:rsidP="00192895">
      <w:pPr>
        <w:ind w:right="1461"/>
        <w:jc w:val="both"/>
        <w:rPr>
          <w:sz w:val="22"/>
          <w:szCs w:val="22"/>
        </w:rPr>
      </w:pPr>
    </w:p>
    <w:p w14:paraId="7D2EA5EC" w14:textId="65D87A84" w:rsidR="00192895" w:rsidRDefault="00110FF1" w:rsidP="00192895">
      <w:pPr>
        <w:ind w:right="1461"/>
        <w:jc w:val="both"/>
        <w:rPr>
          <w:sz w:val="22"/>
          <w:szCs w:val="22"/>
        </w:rPr>
      </w:pPr>
      <w:r>
        <w:rPr>
          <w:sz w:val="22"/>
          <w:szCs w:val="22"/>
        </w:rPr>
        <w:t>Ponte Alta do Norte</w:t>
      </w:r>
      <w:r w:rsidR="00332EAF">
        <w:rPr>
          <w:sz w:val="22"/>
          <w:szCs w:val="22"/>
        </w:rPr>
        <w:t xml:space="preserve">, </w:t>
      </w:r>
      <w:r w:rsidR="00713F8B">
        <w:rPr>
          <w:sz w:val="22"/>
          <w:szCs w:val="22"/>
        </w:rPr>
        <w:t>10</w:t>
      </w:r>
      <w:r w:rsidR="00332EAF" w:rsidRPr="008E6E80">
        <w:rPr>
          <w:sz w:val="22"/>
          <w:szCs w:val="22"/>
        </w:rPr>
        <w:t xml:space="preserve"> de </w:t>
      </w:r>
      <w:r w:rsidR="003C0F4D">
        <w:rPr>
          <w:sz w:val="22"/>
          <w:szCs w:val="22"/>
        </w:rPr>
        <w:t>ju</w:t>
      </w:r>
      <w:r w:rsidR="00713F8B">
        <w:rPr>
          <w:sz w:val="22"/>
          <w:szCs w:val="22"/>
        </w:rPr>
        <w:t>l</w:t>
      </w:r>
      <w:r w:rsidR="003C0F4D">
        <w:rPr>
          <w:sz w:val="22"/>
          <w:szCs w:val="22"/>
        </w:rPr>
        <w:t>ho</w:t>
      </w:r>
      <w:r w:rsidR="002B0171">
        <w:rPr>
          <w:sz w:val="22"/>
          <w:szCs w:val="22"/>
        </w:rPr>
        <w:t xml:space="preserve"> de 20</w:t>
      </w:r>
      <w:r w:rsidR="003C0F4D">
        <w:rPr>
          <w:sz w:val="22"/>
          <w:szCs w:val="22"/>
        </w:rPr>
        <w:t>23</w:t>
      </w:r>
      <w:r w:rsidR="00332EAF" w:rsidRPr="008E6E80">
        <w:rPr>
          <w:sz w:val="22"/>
          <w:szCs w:val="22"/>
        </w:rPr>
        <w:t>.</w:t>
      </w:r>
      <w:r w:rsidR="00332EAF" w:rsidRPr="009A67D0">
        <w:rPr>
          <w:sz w:val="22"/>
          <w:szCs w:val="22"/>
        </w:rPr>
        <w:t xml:space="preserve"> </w:t>
      </w:r>
    </w:p>
    <w:p w14:paraId="465B04A7" w14:textId="77777777" w:rsidR="00192895" w:rsidRDefault="00192895" w:rsidP="00192895">
      <w:pPr>
        <w:ind w:right="1461"/>
        <w:jc w:val="both"/>
        <w:rPr>
          <w:rFonts w:eastAsia="Times New Roman"/>
          <w:sz w:val="22"/>
          <w:szCs w:val="22"/>
        </w:rPr>
      </w:pPr>
    </w:p>
    <w:p w14:paraId="6ED64E9B" w14:textId="77777777" w:rsidR="00192895" w:rsidRDefault="00192895" w:rsidP="00332EAF">
      <w:pPr>
        <w:spacing w:line="252" w:lineRule="auto"/>
        <w:ind w:right="21"/>
        <w:jc w:val="both"/>
        <w:rPr>
          <w:rFonts w:eastAsia="Times New Roman"/>
          <w:sz w:val="22"/>
          <w:szCs w:val="22"/>
        </w:rPr>
      </w:pPr>
    </w:p>
    <w:p w14:paraId="1E2636B6" w14:textId="77777777" w:rsidR="00713F8B" w:rsidRDefault="00713F8B" w:rsidP="00332EAF">
      <w:pPr>
        <w:spacing w:line="252" w:lineRule="auto"/>
        <w:ind w:right="21"/>
        <w:jc w:val="both"/>
        <w:rPr>
          <w:rFonts w:eastAsia="Times New Roman"/>
          <w:sz w:val="22"/>
          <w:szCs w:val="22"/>
        </w:rPr>
      </w:pPr>
    </w:p>
    <w:p w14:paraId="660EFC24" w14:textId="77777777" w:rsidR="00F72614" w:rsidRDefault="00F72614" w:rsidP="00F72614">
      <w:pPr>
        <w:jc w:val="center"/>
        <w:rPr>
          <w:b/>
          <w:bCs/>
        </w:rPr>
      </w:pPr>
      <w:r>
        <w:rPr>
          <w:b/>
          <w:bCs/>
        </w:rPr>
        <w:t>Delfa Terezinha W. Costa</w:t>
      </w:r>
    </w:p>
    <w:p w14:paraId="67EBEA89" w14:textId="77777777" w:rsidR="00F72614" w:rsidRDefault="00F72614" w:rsidP="00F72614">
      <w:pPr>
        <w:jc w:val="center"/>
        <w:rPr>
          <w:b/>
          <w:bCs/>
        </w:rPr>
      </w:pPr>
      <w:r>
        <w:rPr>
          <w:b/>
          <w:bCs/>
        </w:rPr>
        <w:t>Coordenadora do CMDCA – em exercício</w:t>
      </w:r>
    </w:p>
    <w:p w14:paraId="60917477" w14:textId="77777777" w:rsidR="00F72614" w:rsidRDefault="00F72614" w:rsidP="00F72614">
      <w:pPr>
        <w:jc w:val="center"/>
        <w:rPr>
          <w:b/>
          <w:bCs/>
        </w:rPr>
      </w:pPr>
      <w:r>
        <w:rPr>
          <w:b/>
          <w:bCs/>
        </w:rPr>
        <w:t>Município de Ponte Alta do Norte</w:t>
      </w:r>
    </w:p>
    <w:p w14:paraId="738DC244" w14:textId="6C14E3FD" w:rsidR="00F72614" w:rsidRPr="009A67D0" w:rsidRDefault="00F72614" w:rsidP="00F72614">
      <w:pPr>
        <w:spacing w:line="252" w:lineRule="auto"/>
        <w:ind w:right="21"/>
        <w:jc w:val="center"/>
        <w:rPr>
          <w:rFonts w:eastAsia="Times New Roman"/>
          <w:sz w:val="22"/>
          <w:szCs w:val="22"/>
        </w:rPr>
      </w:pPr>
    </w:p>
    <w:p w14:paraId="4E62868A" w14:textId="77777777" w:rsidR="00332EAF" w:rsidRDefault="00332EAF" w:rsidP="00332EAF">
      <w:pPr>
        <w:ind w:left="4005" w:right="62"/>
        <w:jc w:val="center"/>
        <w:rPr>
          <w:b/>
          <w:sz w:val="22"/>
          <w:szCs w:val="22"/>
        </w:rPr>
      </w:pPr>
    </w:p>
    <w:p w14:paraId="34D0342D" w14:textId="77777777" w:rsidR="008E6E80" w:rsidRDefault="008E6E80" w:rsidP="00332EAF">
      <w:pPr>
        <w:ind w:left="4005" w:right="62"/>
        <w:jc w:val="center"/>
        <w:rPr>
          <w:b/>
          <w:sz w:val="22"/>
          <w:szCs w:val="22"/>
        </w:rPr>
      </w:pPr>
    </w:p>
    <w:p w14:paraId="326E663C" w14:textId="77777777" w:rsidR="008E6E80" w:rsidRDefault="008E6E80" w:rsidP="00332EAF">
      <w:pPr>
        <w:ind w:left="4005" w:right="62"/>
        <w:jc w:val="center"/>
        <w:rPr>
          <w:b/>
          <w:sz w:val="22"/>
          <w:szCs w:val="22"/>
        </w:rPr>
      </w:pPr>
    </w:p>
    <w:p w14:paraId="5054D500" w14:textId="77777777" w:rsidR="002B0171" w:rsidRDefault="002B0171" w:rsidP="00332EAF">
      <w:pPr>
        <w:ind w:left="4005" w:right="62"/>
        <w:jc w:val="center"/>
        <w:rPr>
          <w:b/>
          <w:sz w:val="22"/>
          <w:szCs w:val="22"/>
        </w:rPr>
      </w:pPr>
    </w:p>
    <w:p w14:paraId="617C4C98" w14:textId="77777777" w:rsidR="002B0171" w:rsidRPr="009A67D0" w:rsidRDefault="002B0171" w:rsidP="00332EAF">
      <w:pPr>
        <w:ind w:left="4005" w:right="62"/>
        <w:jc w:val="center"/>
        <w:rPr>
          <w:b/>
          <w:sz w:val="22"/>
          <w:szCs w:val="22"/>
        </w:rPr>
      </w:pPr>
    </w:p>
    <w:sectPr w:rsidR="002B0171" w:rsidRPr="009A67D0" w:rsidSect="00EF5478">
      <w:headerReference w:type="default" r:id="rId7"/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2E4C" w14:textId="77777777" w:rsidR="00EC4B2B" w:rsidRDefault="00EC4B2B" w:rsidP="00332EAF">
      <w:r>
        <w:separator/>
      </w:r>
    </w:p>
  </w:endnote>
  <w:endnote w:type="continuationSeparator" w:id="0">
    <w:p w14:paraId="6E335AB6" w14:textId="77777777" w:rsidR="00EC4B2B" w:rsidRDefault="00EC4B2B" w:rsidP="0033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7F79" w14:textId="77777777" w:rsidR="00EC4B2B" w:rsidRDefault="00EC4B2B" w:rsidP="00332EAF">
      <w:r>
        <w:separator/>
      </w:r>
    </w:p>
  </w:footnote>
  <w:footnote w:type="continuationSeparator" w:id="0">
    <w:p w14:paraId="6D2F97AD" w14:textId="77777777" w:rsidR="00EC4B2B" w:rsidRDefault="00EC4B2B" w:rsidP="0033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679E" w14:textId="34E6AA10" w:rsidR="00332EAF" w:rsidRDefault="003C0F4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5614C9E" wp14:editId="41DC20E4">
          <wp:simplePos x="0" y="0"/>
          <wp:positionH relativeFrom="column">
            <wp:posOffset>-565150</wp:posOffset>
          </wp:positionH>
          <wp:positionV relativeFrom="paragraph">
            <wp:posOffset>-77470</wp:posOffset>
          </wp:positionV>
          <wp:extent cx="857250" cy="941705"/>
          <wp:effectExtent l="0" t="0" r="0" b="0"/>
          <wp:wrapNone/>
          <wp:docPr id="1" name="Imagem 1" descr="Descrição: Descrição: Descrição: http://cdn.fecam.com.br/images/municipios/brasao/90x90/pontealtado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http://cdn.fecam.com.br/images/municipios/brasao/90x90/pontealtado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AE1AE" w14:textId="77777777" w:rsidR="00332EAF" w:rsidRPr="00332EAF" w:rsidRDefault="00332EAF" w:rsidP="00332EAF">
    <w:pPr>
      <w:pStyle w:val="Cabealho"/>
      <w:jc w:val="center"/>
      <w:rPr>
        <w:rFonts w:ascii="Arial Black" w:hAnsi="Arial Black"/>
        <w:sz w:val="36"/>
        <w:szCs w:val="36"/>
      </w:rPr>
    </w:pPr>
    <w:r w:rsidRPr="00332EAF">
      <w:rPr>
        <w:rFonts w:ascii="Arial Black" w:hAnsi="Arial Black"/>
        <w:sz w:val="36"/>
        <w:szCs w:val="36"/>
      </w:rPr>
      <w:t xml:space="preserve">         ESTADO DE SANTA CATARINA</w:t>
    </w:r>
  </w:p>
  <w:p w14:paraId="05509C6B" w14:textId="77777777" w:rsidR="00332EAF" w:rsidRDefault="00332EAF" w:rsidP="00332EAF">
    <w:pPr>
      <w:pStyle w:val="Cabealho"/>
      <w:jc w:val="center"/>
      <w:rPr>
        <w:rFonts w:ascii="Arial Black" w:hAnsi="Arial Black"/>
        <w:sz w:val="36"/>
        <w:szCs w:val="36"/>
      </w:rPr>
    </w:pPr>
    <w:r w:rsidRPr="00332EAF">
      <w:rPr>
        <w:rFonts w:ascii="Arial Black" w:hAnsi="Arial Black"/>
        <w:sz w:val="36"/>
        <w:szCs w:val="36"/>
      </w:rPr>
      <w:t xml:space="preserve">     MUNICÍPIO DE PONTE ALTA DO NORTE</w:t>
    </w:r>
  </w:p>
  <w:p w14:paraId="008D5DF0" w14:textId="77777777" w:rsidR="00332EAF" w:rsidRPr="00332EAF" w:rsidRDefault="00332EAF" w:rsidP="00332EAF">
    <w:pPr>
      <w:pStyle w:val="Cabealho"/>
      <w:jc w:val="center"/>
      <w:rPr>
        <w:rFonts w:ascii="Arial Black" w:hAnsi="Arial Blac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4EE4637"/>
    <w:multiLevelType w:val="hybridMultilevel"/>
    <w:tmpl w:val="3FE0D27A"/>
    <w:lvl w:ilvl="0" w:tplc="78DE549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4542">
    <w:abstractNumId w:val="0"/>
  </w:num>
  <w:num w:numId="2" w16cid:durableId="1962220462">
    <w:abstractNumId w:val="1"/>
  </w:num>
  <w:num w:numId="3" w16cid:durableId="402988126">
    <w:abstractNumId w:val="2"/>
  </w:num>
  <w:num w:numId="4" w16cid:durableId="1960985981">
    <w:abstractNumId w:val="3"/>
  </w:num>
  <w:num w:numId="5" w16cid:durableId="449665698">
    <w:abstractNumId w:val="4"/>
  </w:num>
  <w:num w:numId="6" w16cid:durableId="917330788">
    <w:abstractNumId w:val="6"/>
  </w:num>
  <w:num w:numId="7" w16cid:durableId="1955289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C7"/>
    <w:rsid w:val="000303E9"/>
    <w:rsid w:val="00057F10"/>
    <w:rsid w:val="00097A8C"/>
    <w:rsid w:val="000B1870"/>
    <w:rsid w:val="000B6C92"/>
    <w:rsid w:val="000F2DFD"/>
    <w:rsid w:val="00110FF1"/>
    <w:rsid w:val="00120E5E"/>
    <w:rsid w:val="00122F98"/>
    <w:rsid w:val="00140D8B"/>
    <w:rsid w:val="00151A40"/>
    <w:rsid w:val="00192895"/>
    <w:rsid w:val="001E6168"/>
    <w:rsid w:val="00202DD0"/>
    <w:rsid w:val="00216E72"/>
    <w:rsid w:val="00260465"/>
    <w:rsid w:val="002709B1"/>
    <w:rsid w:val="00291B5B"/>
    <w:rsid w:val="002B0171"/>
    <w:rsid w:val="002B6494"/>
    <w:rsid w:val="002C5F11"/>
    <w:rsid w:val="002D0B87"/>
    <w:rsid w:val="00300968"/>
    <w:rsid w:val="00332EAF"/>
    <w:rsid w:val="00345652"/>
    <w:rsid w:val="003776D0"/>
    <w:rsid w:val="0039448A"/>
    <w:rsid w:val="003C0F4D"/>
    <w:rsid w:val="003F04D7"/>
    <w:rsid w:val="003F4246"/>
    <w:rsid w:val="00421D9C"/>
    <w:rsid w:val="004346C7"/>
    <w:rsid w:val="00435A8C"/>
    <w:rsid w:val="004E793D"/>
    <w:rsid w:val="005000C7"/>
    <w:rsid w:val="0050418B"/>
    <w:rsid w:val="00542AC5"/>
    <w:rsid w:val="00543C44"/>
    <w:rsid w:val="00554709"/>
    <w:rsid w:val="005552BA"/>
    <w:rsid w:val="0056137D"/>
    <w:rsid w:val="005B6A0C"/>
    <w:rsid w:val="00623E31"/>
    <w:rsid w:val="006303E6"/>
    <w:rsid w:val="00630CEC"/>
    <w:rsid w:val="006540B4"/>
    <w:rsid w:val="0066687B"/>
    <w:rsid w:val="00675783"/>
    <w:rsid w:val="00694441"/>
    <w:rsid w:val="006D4F8C"/>
    <w:rsid w:val="00713F8B"/>
    <w:rsid w:val="00720297"/>
    <w:rsid w:val="007854D8"/>
    <w:rsid w:val="007D4C54"/>
    <w:rsid w:val="00834B19"/>
    <w:rsid w:val="00843697"/>
    <w:rsid w:val="00855788"/>
    <w:rsid w:val="008E1638"/>
    <w:rsid w:val="008E6E80"/>
    <w:rsid w:val="00942168"/>
    <w:rsid w:val="009B7903"/>
    <w:rsid w:val="00A0064D"/>
    <w:rsid w:val="00A27029"/>
    <w:rsid w:val="00A27527"/>
    <w:rsid w:val="00A322A4"/>
    <w:rsid w:val="00A6023C"/>
    <w:rsid w:val="00A60899"/>
    <w:rsid w:val="00A9452C"/>
    <w:rsid w:val="00AE569E"/>
    <w:rsid w:val="00B5364B"/>
    <w:rsid w:val="00B7742B"/>
    <w:rsid w:val="00BB4938"/>
    <w:rsid w:val="00BC69BB"/>
    <w:rsid w:val="00BD7843"/>
    <w:rsid w:val="00C730DA"/>
    <w:rsid w:val="00C732E1"/>
    <w:rsid w:val="00CC57AF"/>
    <w:rsid w:val="00CC7BDE"/>
    <w:rsid w:val="00CF3EC6"/>
    <w:rsid w:val="00D25F29"/>
    <w:rsid w:val="00D30B2B"/>
    <w:rsid w:val="00D31862"/>
    <w:rsid w:val="00D447CC"/>
    <w:rsid w:val="00D81EF0"/>
    <w:rsid w:val="00DA010B"/>
    <w:rsid w:val="00DA60F3"/>
    <w:rsid w:val="00DB54F4"/>
    <w:rsid w:val="00DB669C"/>
    <w:rsid w:val="00DC2F1C"/>
    <w:rsid w:val="00E23104"/>
    <w:rsid w:val="00E466C6"/>
    <w:rsid w:val="00E515C7"/>
    <w:rsid w:val="00E72BC8"/>
    <w:rsid w:val="00EC48C7"/>
    <w:rsid w:val="00EC4B2B"/>
    <w:rsid w:val="00EF5478"/>
    <w:rsid w:val="00F678BD"/>
    <w:rsid w:val="00F70923"/>
    <w:rsid w:val="00F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3E0AD"/>
  <w15:chartTrackingRefBased/>
  <w15:docId w15:val="{A6823FD6-C833-49C9-8956-0F11544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AF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32EAF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32E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EAF"/>
  </w:style>
  <w:style w:type="paragraph" w:styleId="Rodap">
    <w:name w:val="footer"/>
    <w:basedOn w:val="Normal"/>
    <w:link w:val="RodapChar"/>
    <w:uiPriority w:val="99"/>
    <w:unhideWhenUsed/>
    <w:rsid w:val="00332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EAF"/>
  </w:style>
  <w:style w:type="character" w:customStyle="1" w:styleId="Ttulo1Char">
    <w:name w:val="Título 1 Char"/>
    <w:link w:val="Ttulo1"/>
    <w:rsid w:val="00332EAF"/>
    <w:rPr>
      <w:rFonts w:ascii="Times New Roman" w:eastAsia="Arial Unicode MS" w:hAnsi="Times New Roman"/>
      <w:b/>
      <w:kern w:val="1"/>
      <w:sz w:val="24"/>
      <w:u w:val="single"/>
      <w:lang w:eastAsia="zh-CN"/>
    </w:rPr>
  </w:style>
  <w:style w:type="character" w:styleId="Hyperlink">
    <w:name w:val="Hyperlink"/>
    <w:rsid w:val="00332EAF"/>
    <w:rPr>
      <w:color w:val="000080"/>
      <w:u w:val="single"/>
    </w:rPr>
  </w:style>
  <w:style w:type="paragraph" w:customStyle="1" w:styleId="Body1">
    <w:name w:val="Body 1"/>
    <w:qFormat/>
    <w:rsid w:val="00332EAF"/>
    <w:pPr>
      <w:suppressAutoHyphens/>
    </w:pPr>
    <w:rPr>
      <w:rFonts w:ascii="Times New Roman" w:eastAsia="Arial Unicode MS" w:hAnsi="Times New Roman"/>
      <w:color w:val="000000"/>
      <w:sz w:val="24"/>
      <w:lang w:eastAsia="zh-CN"/>
    </w:rPr>
  </w:style>
  <w:style w:type="table" w:styleId="Tabelacomgrade">
    <w:name w:val="Table Grid"/>
    <w:basedOn w:val="Tabelanormal"/>
    <w:uiPriority w:val="39"/>
    <w:rsid w:val="0055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5552BA"/>
    <w:pPr>
      <w:widowControl/>
      <w:suppressAutoHyphens w:val="0"/>
      <w:ind w:left="720"/>
      <w:contextualSpacing/>
    </w:pPr>
    <w:rPr>
      <w:rFonts w:eastAsia="Times New Roman"/>
      <w:kern w:val="0"/>
      <w:lang w:eastAsia="pt-BR"/>
    </w:rPr>
  </w:style>
  <w:style w:type="paragraph" w:customStyle="1" w:styleId="Default">
    <w:name w:val="Default"/>
    <w:rsid w:val="00DC2F1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5A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JurisprudnciasChar">
    <w:name w:val="Jurisprudências Char"/>
    <w:link w:val="Jurisprudncias"/>
    <w:locked/>
    <w:rsid w:val="00542AC5"/>
    <w:rPr>
      <w:rFonts w:ascii="Arial" w:hAnsi="Arial" w:cs="Arial"/>
      <w:sz w:val="24"/>
    </w:rPr>
  </w:style>
  <w:style w:type="paragraph" w:customStyle="1" w:styleId="Jurisprudncias">
    <w:name w:val="Jurisprudências"/>
    <w:basedOn w:val="Normal"/>
    <w:link w:val="JurisprudnciasChar"/>
    <w:qFormat/>
    <w:rsid w:val="00542AC5"/>
    <w:pPr>
      <w:widowControl/>
      <w:suppressAutoHyphens w:val="0"/>
      <w:jc w:val="both"/>
    </w:pPr>
    <w:rPr>
      <w:rFonts w:ascii="Arial" w:eastAsia="Calibri" w:hAnsi="Arial" w:cs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ONTE%20ALTA\EDITAL%20DE%20CONCURSO%20APROV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DE CONCURSO APROVADO</Template>
  <TotalTime>7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Delfa Wolinger Costa</cp:lastModifiedBy>
  <cp:revision>3</cp:revision>
  <cp:lastPrinted>2018-02-05T16:51:00Z</cp:lastPrinted>
  <dcterms:created xsi:type="dcterms:W3CDTF">2023-07-10T22:55:00Z</dcterms:created>
  <dcterms:modified xsi:type="dcterms:W3CDTF">2023-07-10T22:56:00Z</dcterms:modified>
</cp:coreProperties>
</file>